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360" w:after="8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>Биотик капсулы БАД 500мг упаковка №20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/>
      </w:r>
    </w:p>
    <w:p>
      <w:pPr>
        <w:pStyle w:val="2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Область применения: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- источника пробиотических микроорганизмов.</w:t>
        <w:br/>
        <w:t xml:space="preserve">Обогащен пребиотиком (фруктоолигосахаридами). </w:t>
      </w:r>
    </w:p>
    <w:p>
      <w:pPr>
        <w:pStyle w:val="2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Фруктоолигосахариды, лактобактерии ацидофильные, лактобактерии рамнозус, бифидобактерии бифидум, термофильный стрептококк, стеарат магния эмульгатор.</w:t>
      </w:r>
    </w:p>
    <w:p>
      <w:pPr>
        <w:pStyle w:val="2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выпуска: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по 500 мг.</w:t>
        <w:br/>
        <w:br/>
        <w:t xml:space="preserve">1 капсула содержит: </w:t>
        <w:br/>
        <w:t xml:space="preserve">• лактобактерии ацидофильные – 0,5 млрд активных бактерий; </w:t>
        <w:br/>
        <w:t xml:space="preserve">• лактобактерии рамнозус – 0,5 млрд активных бактерий; </w:t>
        <w:br/>
        <w:t xml:space="preserve">• бифидобактерии бифидум – 0,5 млрд активных бактерий; </w:t>
        <w:br/>
        <w:t xml:space="preserve">• термофильный стрептококк – 0,5 млрд активных бактерий. </w:t>
      </w:r>
    </w:p>
    <w:p>
      <w:pPr>
        <w:pStyle w:val="2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применению: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с 6 лет и взрослым принимать 2 капсулы в день.</w:t>
        <w:br/>
        <w:t xml:space="preserve">Перед применением рекомендуется проконсультироваться с врачом/врачом-педиатром. </w:t>
        <w:br/>
        <w:t xml:space="preserve">Не является лекарством. </w:t>
      </w:r>
    </w:p>
    <w:p>
      <w:pPr>
        <w:pStyle w:val="2"/>
        <w:spacing w:lineRule="auto" w:line="240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Противопоказания:</w:t>
      </w:r>
    </w:p>
    <w:p>
      <w:pPr>
        <w:pStyle w:val="Style9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компонентов.</w:t>
      </w:r>
    </w:p>
    <w:p>
      <w:pPr>
        <w:pStyle w:val="Style9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124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124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124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124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124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124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124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124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124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124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124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1246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1246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d124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1246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124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246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12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467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3">
    <w:name w:val="Title"/>
    <w:basedOn w:val="Normal"/>
    <w:next w:val="Normal"/>
    <w:link w:val="Style5"/>
    <w:uiPriority w:val="10"/>
    <w:qFormat/>
    <w:rsid w:val="00d124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d1246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1246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46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1246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LibreOffice/7.3.5.2$Windows_X86_64 LibreOffice_project/184fe81b8c8c30d8b5082578aee2fed2ea847c01</Application>
  <AppVersion>15.0000</AppVersion>
  <Pages>1</Pages>
  <Words>100</Words>
  <Characters>784</Characters>
  <CharactersWithSpaces>886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2025-05-29T05:04:00Z</dcterms:created>
  <dc:creator>Наталья Справочное бюро</dc:creator>
  <dc:description/>
  <dc:language>ru-RU</dc:language>
  <cp:lastModifiedBy/>
  <dcterms:modified xsi:type="dcterms:W3CDTF">2026-05-19T14:52:09Z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