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lineRule="auto" w:line="240" w:before="0" w:after="0"/>
        <w:jc w:val="center"/>
        <w:rPr>
          <w:rFonts w:ascii="Times New Roman" w:hAnsi="Times New Roman"/>
          <w:sz w:val="32"/>
          <w:szCs w:val="32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>Доппельгерц актив Витаминно-минеральный комплекс 50+(со вкусом апельсина и маракуйя) таблетки шипучие БАД упаковка №15</w:t>
      </w:r>
    </w:p>
    <w:p>
      <w:pPr>
        <w:pStyle w:val="Style12"/>
        <w:spacing w:lineRule="auto" w:line="240" w:before="0" w:after="0"/>
        <w:jc w:val="center"/>
        <w:rPr>
          <w:rFonts w:ascii="Times New Roman" w:hAnsi="Times New Roman"/>
          <w:sz w:val="32"/>
          <w:szCs w:val="32"/>
        </w:rPr>
      </w:pPr>
      <w:r>
        <w:rPr/>
      </w:r>
    </w:p>
    <w:p>
      <w:pPr>
        <w:pStyle w:val="Style12"/>
        <w:spacing w:lineRule="auto" w:line="240" w:before="0" w:after="0"/>
        <w:jc w:val="left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Рекомендуется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 в качестве биологически активной добавки к пище - дополнительн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>ого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 источник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 селена, цинка, магния, кальция, витаминов: В1, В2, В6, В12, С, Е, D3, фолиевой кислоты, биотина. </w:t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Состав: </w:t>
      </w:r>
      <w:r>
        <w:rPr>
          <w:rFonts w:ascii="Times New Roman" w:hAnsi="Times New Roman"/>
          <w:b w:val="false"/>
          <w:bCs w:val="false"/>
          <w:sz w:val="28"/>
          <w:szCs w:val="28"/>
        </w:rPr>
        <w:t>лимонная кислота (регулятор кислотности), яблочная кислота (регулятор кислотности), гидрокарбонат натрия (регулятор кислотности), кальция карбонат (кальций), магния карбонат (магний), сорбит (подсластитель), инулин, карбонат натрия (регулятор кислотности), L-аскорбиновая кислота (витамин С), трикальция фосфат (кальций), ароматизатор апельсин и маракуйя (натуральная ароматическая субстанция, мальтодекстрин, гуммиарабик - загуститель, триацетин - агент влагоудерживающий, пропиленгликоль - агент влагоудерживающий, альфа-токоферол - антиокислитель, крахмал (загуститель), DL-альфа-токоферола ацетат (витамин Е), цикламовая кислота и ее натриевая соль (подсластитель) цинка цитрат (цинк), порошок сока красной свеклы, сахарин натриевая соль (подсластитель), натрия селенат (селен), цианокобаламин (витамин В12), натриевая соль рибофлавин 5-фосфат (краситель), пиридоксина гидрохлорид (витамин В6), тиамина гидрохлорид (витамин В1), холекальциферол (витамин D3), фолиевая кислота, биотин.</w:t>
        <w:br/>
        <w:t>Содержит подсластитель сорбит, при чрезмерном употреблении может оказывать слабительное действие.</w:t>
        <w:br/>
      </w:r>
      <w:r>
        <w:rPr>
          <w:rFonts w:ascii="Times New Roman" w:hAnsi="Times New Roman"/>
          <w:b/>
          <w:bCs/>
          <w:sz w:val="28"/>
          <w:szCs w:val="28"/>
        </w:rPr>
        <w:t>Пищевая и энергетическая ценность: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1 шипучая таблетка содержит 51 кДж/12 ккал, белки 0 г, жиры 0,1 г, углеводы 0,4 г.</w:t>
        <w:br/>
        <w:t xml:space="preserve">Указания для больных сахарным диабетом: не содержит хлебных единиц. </w:t>
      </w:r>
    </w:p>
    <w:p>
      <w:pPr>
        <w:pStyle w:val="Style12"/>
        <w:spacing w:lineRule="auto" w:line="240" w:before="0" w:after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 шипучая таблетка содержит: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кальций 400 мг, магний 150 мг, витамин С 70 мг, витамин Е 15 мг, цинк 10 мг, витамин В2 2,5 мг, витамин В6 2 мг, витамин В1 1,7 мг, фолиевая кислота 400 мкг, биотин 100 мкг, селен 50 мкг, витамин D3 5 мкг, витамин В12 3 мкг.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Рекомендации по применению:</w:t>
      </w:r>
      <w:r>
        <w:rPr>
          <w:rFonts w:ascii="Times New Roman" w:hAnsi="Times New Roman"/>
          <w:sz w:val="28"/>
          <w:szCs w:val="28"/>
        </w:rPr>
        <w:t xml:space="preserve"> взрослым по 1 таблетке в день во время еды, таблетку раст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орить в стакане воды (200 мл). Продолжительность приема 15-30 дней. При необходимости прием можно повторить. Перед применением проконсультироваться с врачом.</w:t>
        <w:br/>
      </w:r>
      <w:r>
        <w:rPr>
          <w:rFonts w:ascii="Times New Roman" w:hAnsi="Times New Roman"/>
          <w:b/>
          <w:bCs/>
          <w:sz w:val="28"/>
          <w:szCs w:val="28"/>
        </w:rPr>
        <w:t>Противопоказания:</w:t>
      </w:r>
      <w:r>
        <w:rPr>
          <w:rFonts w:ascii="Times New Roman" w:hAnsi="Times New Roman"/>
          <w:sz w:val="28"/>
          <w:szCs w:val="28"/>
        </w:rPr>
        <w:t xml:space="preserve"> индивидуальная непереносимость компонентов продукта, беременность, кормление грудью, склонность к расстройствам функции кишечника.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Условия хранения:</w:t>
      </w:r>
      <w:r>
        <w:rPr>
          <w:rFonts w:cs="Times New Roman" w:ascii="Times New Roman" w:hAnsi="Times New Roman"/>
          <w:sz w:val="28"/>
          <w:szCs w:val="28"/>
        </w:rPr>
        <w:t xml:space="preserve"> хранить в сухом, недоступном для детей месте при температуре не выше +25°С. 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Style12"/>
        <w:spacing w:lineRule="auto" w:line="240" w:before="0" w:after="0"/>
        <w:jc w:val="left"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1"/>
    <w:next w:val="Style12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2">
    <w:name w:val="Heading 2"/>
    <w:basedOn w:val="Style11"/>
    <w:next w:val="Style12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paragraph" w:styleId="3">
    <w:name w:val="Heading 3"/>
    <w:basedOn w:val="Style11"/>
    <w:next w:val="Style12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Application>LibreOffice/7.3.5.2$Windows_X86_64 LibreOffice_project/184fe81b8c8c30d8b5082578aee2fed2ea847c01</Application>
  <AppVersion>15.0000</AppVersion>
  <Pages>1</Pages>
  <Words>294</Words>
  <Characters>2034</Characters>
  <CharactersWithSpaces>2327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2021-07-30T05:09:00Z</dcterms:created>
  <dc:creator>Надежда Иванчикова</dc:creator>
  <dc:description/>
  <dc:language>ru-RU</dc:language>
  <cp:lastModifiedBy/>
  <dcterms:modified xsi:type="dcterms:W3CDTF">2026-08-31T09:48:51Z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