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B8" w:rsidRPr="006645B8" w:rsidRDefault="006645B8" w:rsidP="006645B8">
      <w:pPr>
        <w:pStyle w:val="2"/>
        <w:jc w:val="center"/>
        <w:rPr>
          <w:sz w:val="32"/>
          <w:szCs w:val="32"/>
        </w:rPr>
      </w:pPr>
      <w:r w:rsidRPr="006645B8">
        <w:rPr>
          <w:sz w:val="32"/>
          <w:szCs w:val="32"/>
        </w:rPr>
        <w:t>Сенна Д таблетки БАД 500 мг</w:t>
      </w:r>
    </w:p>
    <w:p w:rsidR="006645B8" w:rsidRPr="006645B8" w:rsidRDefault="006645B8" w:rsidP="00E22EEE">
      <w:pPr>
        <w:pStyle w:val="3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6645B8">
        <w:rPr>
          <w:sz w:val="28"/>
          <w:szCs w:val="28"/>
        </w:rPr>
        <w:t>Описание:</w:t>
      </w:r>
    </w:p>
    <w:p w:rsidR="006645B8" w:rsidRPr="006645B8" w:rsidRDefault="006645B8" w:rsidP="00E22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5B8">
        <w:rPr>
          <w:rFonts w:ascii="Times New Roman" w:hAnsi="Times New Roman" w:cs="Times New Roman"/>
          <w:sz w:val="28"/>
          <w:szCs w:val="28"/>
        </w:rPr>
        <w:t xml:space="preserve">Сенна-Д» восстанавливает регулярную и правильную работу кишечника. Его эффективность обеспечивает уникальная комбинация натуральных компонентов препарата: листьев </w:t>
      </w:r>
      <w:proofErr w:type="spellStart"/>
      <w:r w:rsidRPr="006645B8">
        <w:rPr>
          <w:rFonts w:ascii="Times New Roman" w:hAnsi="Times New Roman" w:cs="Times New Roman"/>
          <w:sz w:val="28"/>
          <w:szCs w:val="28"/>
        </w:rPr>
        <w:t>сенны</w:t>
      </w:r>
      <w:proofErr w:type="spellEnd"/>
      <w:r w:rsidRPr="006645B8">
        <w:rPr>
          <w:rFonts w:ascii="Times New Roman" w:hAnsi="Times New Roman" w:cs="Times New Roman"/>
          <w:sz w:val="28"/>
          <w:szCs w:val="28"/>
        </w:rPr>
        <w:t xml:space="preserve">, корней и корневищ девясила высокого, микрокристаллической целлюлозы. </w:t>
      </w:r>
    </w:p>
    <w:p w:rsidR="006645B8" w:rsidRPr="006645B8" w:rsidRDefault="006645B8" w:rsidP="00E22EEE">
      <w:pPr>
        <w:pStyle w:val="a3"/>
        <w:spacing w:before="0" w:beforeAutospacing="0" w:after="0" w:afterAutospacing="0"/>
        <w:rPr>
          <w:sz w:val="28"/>
          <w:szCs w:val="28"/>
        </w:rPr>
      </w:pPr>
      <w:r w:rsidRPr="006645B8">
        <w:rPr>
          <w:sz w:val="28"/>
          <w:szCs w:val="28"/>
        </w:rPr>
        <w:t xml:space="preserve">Сенна александрийская или кассия применяется как средство, помогающее освобождению кишечника с мягким стулом. Основным действующим веществом </w:t>
      </w:r>
      <w:proofErr w:type="spellStart"/>
      <w:r w:rsidRPr="006645B8">
        <w:rPr>
          <w:sz w:val="28"/>
          <w:szCs w:val="28"/>
        </w:rPr>
        <w:t>сенны</w:t>
      </w:r>
      <w:proofErr w:type="spellEnd"/>
      <w:r w:rsidRPr="006645B8">
        <w:rPr>
          <w:sz w:val="28"/>
          <w:szCs w:val="28"/>
        </w:rPr>
        <w:t xml:space="preserve"> александрийской являются </w:t>
      </w:r>
      <w:proofErr w:type="spellStart"/>
      <w:r w:rsidRPr="006645B8">
        <w:rPr>
          <w:sz w:val="28"/>
          <w:szCs w:val="28"/>
        </w:rPr>
        <w:t>антрагликозиды</w:t>
      </w:r>
      <w:proofErr w:type="spellEnd"/>
      <w:r w:rsidRPr="006645B8">
        <w:rPr>
          <w:sz w:val="28"/>
          <w:szCs w:val="28"/>
        </w:rPr>
        <w:t>, обладающие слабительным действием.</w:t>
      </w:r>
    </w:p>
    <w:p w:rsidR="006645B8" w:rsidRPr="006645B8" w:rsidRDefault="006645B8" w:rsidP="00E22EEE">
      <w:pPr>
        <w:pStyle w:val="a3"/>
        <w:spacing w:before="0" w:beforeAutospacing="0" w:after="0" w:afterAutospacing="0"/>
        <w:rPr>
          <w:sz w:val="28"/>
          <w:szCs w:val="28"/>
        </w:rPr>
      </w:pPr>
      <w:r w:rsidRPr="006645B8">
        <w:rPr>
          <w:sz w:val="28"/>
          <w:szCs w:val="28"/>
        </w:rPr>
        <w:t>Девясил высокий наиболее часто используется как отхаркивающее, желчегонное, улучшающее пищеварение и обмен веществ, средство. Присутствующий в нем инулин помогает избавляться от запоров.</w:t>
      </w:r>
    </w:p>
    <w:p w:rsidR="006645B8" w:rsidRPr="006645B8" w:rsidRDefault="006645B8" w:rsidP="00E22EEE">
      <w:pPr>
        <w:pStyle w:val="3"/>
        <w:spacing w:before="0" w:beforeAutospacing="0" w:after="0" w:afterAutospacing="0"/>
        <w:rPr>
          <w:sz w:val="28"/>
          <w:szCs w:val="28"/>
        </w:rPr>
      </w:pPr>
      <w:r w:rsidRPr="006645B8">
        <w:rPr>
          <w:sz w:val="28"/>
          <w:szCs w:val="28"/>
        </w:rPr>
        <w:t>Состав:</w:t>
      </w:r>
    </w:p>
    <w:p w:rsidR="006645B8" w:rsidRPr="006645B8" w:rsidRDefault="006645B8" w:rsidP="00E22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5B8">
        <w:rPr>
          <w:rFonts w:ascii="Times New Roman" w:hAnsi="Times New Roman" w:cs="Times New Roman"/>
          <w:sz w:val="28"/>
          <w:szCs w:val="28"/>
        </w:rPr>
        <w:t xml:space="preserve">Порошок листьев </w:t>
      </w:r>
      <w:proofErr w:type="spellStart"/>
      <w:r w:rsidRPr="006645B8">
        <w:rPr>
          <w:rFonts w:ascii="Times New Roman" w:hAnsi="Times New Roman" w:cs="Times New Roman"/>
          <w:sz w:val="28"/>
          <w:szCs w:val="28"/>
        </w:rPr>
        <w:t>сенны</w:t>
      </w:r>
      <w:proofErr w:type="spellEnd"/>
      <w:r w:rsidRPr="006645B8">
        <w:rPr>
          <w:rFonts w:ascii="Times New Roman" w:hAnsi="Times New Roman" w:cs="Times New Roman"/>
          <w:sz w:val="28"/>
          <w:szCs w:val="28"/>
        </w:rPr>
        <w:t xml:space="preserve"> 200 мг, порошок корневищ с корнями девясила 35 мг, лактоза, микрокристаллическая целлюлоза. </w:t>
      </w:r>
    </w:p>
    <w:p w:rsidR="006645B8" w:rsidRPr="006645B8" w:rsidRDefault="006645B8" w:rsidP="00E22EEE">
      <w:pPr>
        <w:pStyle w:val="3"/>
        <w:spacing w:before="0" w:beforeAutospacing="0" w:after="0" w:afterAutospacing="0"/>
        <w:rPr>
          <w:sz w:val="28"/>
          <w:szCs w:val="28"/>
        </w:rPr>
      </w:pPr>
      <w:r w:rsidRPr="006645B8">
        <w:rPr>
          <w:sz w:val="28"/>
          <w:szCs w:val="28"/>
        </w:rPr>
        <w:t>Противопоказания:</w:t>
      </w:r>
    </w:p>
    <w:p w:rsidR="006645B8" w:rsidRPr="006645B8" w:rsidRDefault="006645B8" w:rsidP="00E22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5B8">
        <w:rPr>
          <w:rFonts w:ascii="Times New Roman" w:hAnsi="Times New Roman" w:cs="Times New Roman"/>
          <w:sz w:val="28"/>
          <w:szCs w:val="28"/>
        </w:rPr>
        <w:t xml:space="preserve">Беременность, диарея, индивидуальная непереносимость компонентов продукта. </w:t>
      </w:r>
    </w:p>
    <w:p w:rsidR="006645B8" w:rsidRPr="006645B8" w:rsidRDefault="006645B8" w:rsidP="00E22EEE">
      <w:pPr>
        <w:pStyle w:val="3"/>
        <w:spacing w:before="0" w:beforeAutospacing="0" w:after="0" w:afterAutospacing="0"/>
        <w:rPr>
          <w:sz w:val="28"/>
          <w:szCs w:val="28"/>
        </w:rPr>
      </w:pPr>
      <w:r w:rsidRPr="006645B8">
        <w:rPr>
          <w:sz w:val="28"/>
          <w:szCs w:val="28"/>
        </w:rPr>
        <w:t>Побочные действия:</w:t>
      </w:r>
    </w:p>
    <w:p w:rsidR="006645B8" w:rsidRPr="006645B8" w:rsidRDefault="006645B8" w:rsidP="00E22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5B8">
        <w:rPr>
          <w:rFonts w:ascii="Times New Roman" w:hAnsi="Times New Roman" w:cs="Times New Roman"/>
          <w:sz w:val="28"/>
          <w:szCs w:val="28"/>
        </w:rPr>
        <w:t>Информация отсутствует.</w:t>
      </w:r>
    </w:p>
    <w:p w:rsidR="006645B8" w:rsidRPr="006645B8" w:rsidRDefault="006645B8" w:rsidP="00E22EEE">
      <w:pPr>
        <w:pStyle w:val="3"/>
        <w:spacing w:before="0" w:beforeAutospacing="0" w:after="0" w:afterAutospacing="0"/>
        <w:rPr>
          <w:sz w:val="28"/>
          <w:szCs w:val="28"/>
        </w:rPr>
      </w:pPr>
      <w:r w:rsidRPr="006645B8">
        <w:rPr>
          <w:sz w:val="28"/>
          <w:szCs w:val="28"/>
        </w:rPr>
        <w:t>Способ приготовления или применения:</w:t>
      </w:r>
    </w:p>
    <w:p w:rsidR="006645B8" w:rsidRPr="006645B8" w:rsidRDefault="006645B8" w:rsidP="00E22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5B8">
        <w:rPr>
          <w:rFonts w:ascii="Times New Roman" w:hAnsi="Times New Roman" w:cs="Times New Roman"/>
          <w:sz w:val="28"/>
          <w:szCs w:val="28"/>
        </w:rPr>
        <w:t>По 1-3 таблетки в день (утром или вечером) во время еды запивая достаточным количеством воды</w:t>
      </w:r>
      <w:proofErr w:type="gramStart"/>
      <w:r w:rsidRPr="006645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64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5B8" w:rsidRPr="006645B8" w:rsidRDefault="006645B8" w:rsidP="00E22EEE">
      <w:pPr>
        <w:pStyle w:val="3"/>
        <w:spacing w:before="0" w:beforeAutospacing="0" w:after="0" w:afterAutospacing="0"/>
        <w:rPr>
          <w:sz w:val="28"/>
          <w:szCs w:val="28"/>
        </w:rPr>
      </w:pPr>
      <w:r w:rsidRPr="006645B8">
        <w:rPr>
          <w:sz w:val="28"/>
          <w:szCs w:val="28"/>
        </w:rPr>
        <w:t>Условия хранения:</w:t>
      </w:r>
    </w:p>
    <w:p w:rsidR="00F31B7A" w:rsidRPr="006645B8" w:rsidRDefault="006645B8" w:rsidP="00E22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5B8">
        <w:rPr>
          <w:rFonts w:ascii="Times New Roman" w:hAnsi="Times New Roman" w:cs="Times New Roman"/>
          <w:sz w:val="28"/>
          <w:szCs w:val="28"/>
        </w:rPr>
        <w:t xml:space="preserve">Хранить в сухом, защищенном от света </w:t>
      </w:r>
      <w:proofErr w:type="spellStart"/>
      <w:r w:rsidRPr="006645B8">
        <w:rPr>
          <w:rFonts w:ascii="Times New Roman" w:hAnsi="Times New Roman" w:cs="Times New Roman"/>
          <w:sz w:val="28"/>
          <w:szCs w:val="28"/>
        </w:rPr>
        <w:t>месте,при</w:t>
      </w:r>
      <w:proofErr w:type="spellEnd"/>
      <w:r w:rsidRPr="006645B8">
        <w:rPr>
          <w:rFonts w:ascii="Times New Roman" w:hAnsi="Times New Roman" w:cs="Times New Roman"/>
          <w:sz w:val="28"/>
          <w:szCs w:val="28"/>
        </w:rPr>
        <w:t xml:space="preserve"> комнатной температуре.</w:t>
      </w:r>
      <w:r w:rsidRPr="006645B8">
        <w:rPr>
          <w:rFonts w:ascii="Times New Roman" w:hAnsi="Times New Roman" w:cs="Times New Roman"/>
          <w:sz w:val="28"/>
          <w:szCs w:val="28"/>
        </w:rPr>
        <w:br/>
      </w:r>
      <w:r w:rsidRPr="006645B8">
        <w:rPr>
          <w:rFonts w:ascii="Times New Roman" w:hAnsi="Times New Roman" w:cs="Times New Roman"/>
          <w:sz w:val="28"/>
          <w:szCs w:val="28"/>
        </w:rPr>
        <w:br/>
        <w:t>Хранить в недоступном для детей месте.</w:t>
      </w:r>
      <w:bookmarkEnd w:id="0"/>
    </w:p>
    <w:sectPr w:rsidR="00F31B7A" w:rsidRPr="0066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B8"/>
    <w:rsid w:val="006645B8"/>
    <w:rsid w:val="00E22EEE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4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4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5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45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6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4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4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5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45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6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2021-07-26T08:25:00Z</dcterms:created>
  <dcterms:modified xsi:type="dcterms:W3CDTF">2021-09-23T11:54:00Z</dcterms:modified>
</cp:coreProperties>
</file>