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Фолиевая кислота форте с вит.В12, В6, С, Е таблетки БАД 500мг упаковка №30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Рекомендуется</w:t>
      </w:r>
      <w:r>
        <w:rPr>
          <w:rFonts w:cs="Times New Roman" w:ascii="Times New Roman" w:hAnsi="Times New Roman"/>
          <w:sz w:val="28"/>
          <w:szCs w:val="28"/>
        </w:rPr>
        <w:t xml:space="preserve"> в качестве дополнительного источника фолиевой кислоты, пиридоксина гидрохлорида (витамин В6), цианокобаламина (витамин В12), аскорбиновой кислоты (витамин С), dl-альфа-токоферола ацетата (витамин Е); в том числе для женщин старше 18 лет во II половине беременности и кормления грудью.</w:t>
        <w:br/>
        <w:br/>
      </w:r>
      <w:r>
        <w:rPr>
          <w:rFonts w:cs="Times New Roman" w:ascii="Times New Roman" w:hAnsi="Times New Roman"/>
          <w:b/>
          <w:bCs/>
          <w:sz w:val="28"/>
          <w:szCs w:val="28"/>
        </w:rPr>
        <w:t>Состав:</w:t>
      </w:r>
      <w:r>
        <w:rPr>
          <w:rFonts w:cs="Times New Roman" w:ascii="Times New Roman" w:hAnsi="Times New Roman"/>
          <w:sz w:val="28"/>
          <w:szCs w:val="28"/>
        </w:rPr>
        <w:br/>
        <w:t>фолиевая кислота 0,6мг, витамин В6 6мг, витамин В12 0,005мг, витамин С 300мг, витамин Е 36мг.</w:t>
        <w:br/>
        <w:br/>
      </w:r>
      <w:r>
        <w:rPr>
          <w:rFonts w:cs="Times New Roman" w:ascii="Times New Roman" w:hAnsi="Times New Roman"/>
          <w:b/>
          <w:bCs/>
          <w:sz w:val="28"/>
          <w:szCs w:val="28"/>
        </w:rPr>
        <w:t>Рекомендации по применению:</w:t>
      </w:r>
      <w:r>
        <w:rPr>
          <w:rFonts w:cs="Times New Roman" w:ascii="Times New Roman" w:hAnsi="Times New Roman"/>
          <w:sz w:val="28"/>
          <w:szCs w:val="28"/>
        </w:rPr>
        <w:br/>
        <w:t xml:space="preserve">Лицам старше 18 лет . По 1 таблетке 1 раз в день, с утра во время приема пищи. Прием рекомендован во 2 половине беременности и с 1-12 месяцев кормления грудью. Не употреблять одновременно препараты, содержащие фолиевую кислоту, витамины В6, В12,С,Е. </w:t>
        <w:br/>
      </w:r>
      <w:r>
        <w:rPr>
          <w:rFonts w:cs="Times New Roman" w:ascii="Times New Roman" w:hAnsi="Times New Roman"/>
          <w:b/>
          <w:bCs/>
          <w:sz w:val="28"/>
          <w:szCs w:val="28"/>
        </w:rPr>
        <w:br/>
        <w:t>Противопоказания:</w:t>
      </w:r>
      <w:r>
        <w:rPr>
          <w:rFonts w:cs="Times New Roman" w:ascii="Times New Roman" w:hAnsi="Times New Roman"/>
          <w:sz w:val="28"/>
          <w:szCs w:val="28"/>
        </w:rPr>
        <w:br/>
        <w:t xml:space="preserve">Индивидуальная непереносимость компонентов продукта. Перед применением рекомендуется проконсультироваться с врачом. </w:t>
        <w:br/>
        <w:br/>
      </w:r>
      <w:r>
        <w:rPr>
          <w:rFonts w:cs="Times New Roman" w:ascii="Times New Roman" w:hAnsi="Times New Roman"/>
          <w:b/>
          <w:bCs/>
          <w:sz w:val="28"/>
          <w:szCs w:val="28"/>
        </w:rPr>
        <w:t>Условия хранения:</w:t>
      </w:r>
      <w:r>
        <w:rPr>
          <w:rFonts w:cs="Times New Roman" w:ascii="Times New Roman" w:hAnsi="Times New Roman"/>
          <w:sz w:val="28"/>
          <w:szCs w:val="28"/>
        </w:rPr>
        <w:br/>
        <w:t xml:space="preserve">В защищенном от света и влаги месте, при температуре не выше 25°С и относительной влажности не выше 80%.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6d1588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6d1588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6d1588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LibreOffice/7.3.5.2$Windows_X86_64 LibreOffice_project/184fe81b8c8c30d8b5082578aee2fed2ea847c01</Application>
  <AppVersion>15.0000</AppVersion>
  <Pages>1</Pages>
  <Words>140</Words>
  <Characters>871</Characters>
  <CharactersWithSpaces>1016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2023-06-20T12:29:00Z</dcterms:created>
  <dc:creator>spr3</dc:creator>
  <dc:description/>
  <dc:language>ru-RU</dc:language>
  <cp:lastModifiedBy/>
  <dcterms:modified xsi:type="dcterms:W3CDTF">2026-07-22T10:58:39Z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