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E3" w:rsidRDefault="00E00CE3" w:rsidP="00E00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00CE3">
        <w:rPr>
          <w:rFonts w:ascii="Times New Roman" w:eastAsia="Times New Roman" w:hAnsi="Times New Roman" w:cs="Times New Roman"/>
          <w:b/>
          <w:sz w:val="32"/>
          <w:szCs w:val="32"/>
        </w:rPr>
        <w:t xml:space="preserve">Алфавит в сезон простуд БАД </w:t>
      </w:r>
    </w:p>
    <w:p w:rsidR="00E00CE3" w:rsidRPr="00E00CE3" w:rsidRDefault="00E00CE3" w:rsidP="00E00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00CE3">
        <w:rPr>
          <w:rFonts w:ascii="Times New Roman" w:eastAsia="Times New Roman" w:hAnsi="Times New Roman" w:cs="Times New Roman"/>
          <w:b/>
          <w:sz w:val="32"/>
          <w:szCs w:val="32"/>
        </w:rPr>
        <w:t>таблетки жевательные (№ 1, № 2, № 3) для детей</w:t>
      </w:r>
    </w:p>
    <w:p w:rsidR="00E00CE3" w:rsidRPr="00E00CE3" w:rsidRDefault="00E00CE3" w:rsidP="00E00C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00CE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Витаминно-минеральный комплекс в сезон простуд для детей 3-14 лет</w:t>
      </w:r>
    </w:p>
    <w:p w:rsidR="00E00CE3" w:rsidRPr="00E00CE3" w:rsidRDefault="00E00CE3" w:rsidP="00E00C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CE3">
        <w:rPr>
          <w:rFonts w:ascii="Times New Roman" w:eastAsia="Times New Roman" w:hAnsi="Times New Roman" w:cs="Times New Roman"/>
          <w:sz w:val="28"/>
          <w:szCs w:val="28"/>
        </w:rPr>
        <w:t>В состав входят все необходимые витамины и минералы для нормального роста и развития ребенка.</w:t>
      </w:r>
    </w:p>
    <w:p w:rsidR="00E00CE3" w:rsidRPr="00E00CE3" w:rsidRDefault="00E00CE3" w:rsidP="00E00C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CE3">
        <w:rPr>
          <w:rFonts w:ascii="Times New Roman" w:eastAsia="Times New Roman" w:hAnsi="Times New Roman" w:cs="Times New Roman"/>
          <w:sz w:val="28"/>
          <w:szCs w:val="28"/>
        </w:rPr>
        <w:t xml:space="preserve">Обогащен </w:t>
      </w:r>
      <w:proofErr w:type="spellStart"/>
      <w:r w:rsidRPr="00E00CE3">
        <w:rPr>
          <w:rFonts w:ascii="Times New Roman" w:eastAsia="Times New Roman" w:hAnsi="Times New Roman" w:cs="Times New Roman"/>
          <w:sz w:val="28"/>
          <w:szCs w:val="28"/>
        </w:rPr>
        <w:t>пребиотиками</w:t>
      </w:r>
      <w:proofErr w:type="spellEnd"/>
      <w:r w:rsidRPr="00E00C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CE3" w:rsidRPr="00E00CE3" w:rsidRDefault="00E00CE3" w:rsidP="00E00C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CE3">
        <w:rPr>
          <w:rFonts w:ascii="Times New Roman" w:eastAsia="Times New Roman" w:hAnsi="Times New Roman" w:cs="Times New Roman"/>
          <w:sz w:val="28"/>
          <w:szCs w:val="28"/>
        </w:rPr>
        <w:t xml:space="preserve">Без консервантов, искусственных </w:t>
      </w:r>
      <w:proofErr w:type="spellStart"/>
      <w:r w:rsidRPr="00E00CE3">
        <w:rPr>
          <w:rFonts w:ascii="Times New Roman" w:eastAsia="Times New Roman" w:hAnsi="Times New Roman" w:cs="Times New Roman"/>
          <w:sz w:val="28"/>
          <w:szCs w:val="28"/>
        </w:rPr>
        <w:t>ароматизаторов</w:t>
      </w:r>
      <w:proofErr w:type="spellEnd"/>
      <w:r w:rsidRPr="00E00CE3">
        <w:rPr>
          <w:rFonts w:ascii="Times New Roman" w:eastAsia="Times New Roman" w:hAnsi="Times New Roman" w:cs="Times New Roman"/>
          <w:sz w:val="28"/>
          <w:szCs w:val="28"/>
        </w:rPr>
        <w:t xml:space="preserve"> и красителей.</w:t>
      </w:r>
    </w:p>
    <w:p w:rsidR="00E00CE3" w:rsidRPr="00E00CE3" w:rsidRDefault="00E00CE3" w:rsidP="00E00CE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E00CE3">
        <w:rPr>
          <w:rFonts w:ascii="Times New Roman" w:hAnsi="Times New Roman" w:cs="Times New Roman"/>
          <w:b/>
          <w:color w:val="auto"/>
          <w:sz w:val="28"/>
          <w:szCs w:val="28"/>
        </w:rPr>
        <w:t>Состав:</w:t>
      </w:r>
      <w:r w:rsidRPr="00E00C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00CE3">
        <w:rPr>
          <w:rStyle w:val="inf2"/>
          <w:rFonts w:ascii="Times New Roman" w:hAnsi="Times New Roman" w:cs="Times New Roman"/>
          <w:color w:val="auto"/>
          <w:sz w:val="28"/>
          <w:szCs w:val="28"/>
        </w:rPr>
        <w:t xml:space="preserve">13 витаминов и 10 минералов и </w:t>
      </w:r>
      <w:proofErr w:type="spellStart"/>
      <w:r w:rsidRPr="00E00CE3">
        <w:rPr>
          <w:rStyle w:val="inf2"/>
          <w:rFonts w:ascii="Times New Roman" w:hAnsi="Times New Roman" w:cs="Times New Roman"/>
          <w:color w:val="auto"/>
          <w:sz w:val="28"/>
          <w:szCs w:val="28"/>
        </w:rPr>
        <w:t>пребиотики</w:t>
      </w:r>
      <w:proofErr w:type="spellEnd"/>
      <w:r w:rsidRPr="00E00CE3">
        <w:rPr>
          <w:rStyle w:val="inf2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00CE3" w:rsidRPr="00E00CE3" w:rsidRDefault="00E00CE3" w:rsidP="00E00CE3">
      <w:pPr>
        <w:rPr>
          <w:rFonts w:ascii="Times New Roman" w:hAnsi="Times New Roman" w:cs="Times New Roman"/>
          <w:sz w:val="28"/>
          <w:szCs w:val="28"/>
        </w:rPr>
      </w:pPr>
      <w:r w:rsidRPr="00E00CE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891540" cy="746760"/>
            <wp:effectExtent l="0" t="0" r="3810" b="0"/>
            <wp:wrapTight wrapText="bothSides">
              <wp:wrapPolygon edited="0">
                <wp:start x="6462" y="0"/>
                <wp:lineTo x="4154" y="1102"/>
                <wp:lineTo x="923" y="6612"/>
                <wp:lineTo x="923" y="11020"/>
                <wp:lineTo x="5077" y="17633"/>
                <wp:lineTo x="0" y="18735"/>
                <wp:lineTo x="0" y="20939"/>
                <wp:lineTo x="4154" y="20939"/>
                <wp:lineTo x="17538" y="20939"/>
                <wp:lineTo x="21231" y="20939"/>
                <wp:lineTo x="21231" y="18735"/>
                <wp:lineTo x="15692" y="17633"/>
                <wp:lineTo x="19385" y="11020"/>
                <wp:lineTo x="19846" y="7714"/>
                <wp:lineTo x="16615" y="2204"/>
                <wp:lineTo x="14308" y="0"/>
                <wp:lineTo x="6462" y="0"/>
              </wp:wrapPolygon>
            </wp:wrapTight>
            <wp:docPr id="4" name="Рисунок 4" descr="https://www.alphavit.ru/images/tabl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phavit.ru/images/tabl3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CE3">
        <w:rPr>
          <w:rFonts w:ascii="Times New Roman" w:hAnsi="Times New Roman" w:cs="Times New Roman"/>
          <w:sz w:val="28"/>
          <w:szCs w:val="28"/>
        </w:rPr>
        <w:t xml:space="preserve">Железо+ Таблетка № 1 </w:t>
      </w:r>
      <w:r w:rsidRPr="00E00CE3">
        <w:rPr>
          <w:rFonts w:ascii="Times New Roman" w:hAnsi="Times New Roman" w:cs="Times New Roman"/>
          <w:sz w:val="28"/>
          <w:szCs w:val="28"/>
        </w:rPr>
        <w:br/>
        <w:t xml:space="preserve">(розовая, со вкусом вишни)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8"/>
        <w:gridCol w:w="1856"/>
        <w:gridCol w:w="916"/>
        <w:gridCol w:w="1093"/>
        <w:gridCol w:w="1372"/>
      </w:tblGrid>
      <w:tr w:rsidR="00E00CE3" w:rsidRPr="00E00CE3" w:rsidTr="00E00CE3">
        <w:trPr>
          <w:trHeight w:val="413"/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00CE3" w:rsidRPr="00E00CE3" w:rsidRDefault="00E00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</w:tr>
      <w:tr w:rsidR="00E00CE3" w:rsidRPr="00E00CE3" w:rsidTr="00E00C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CE3">
              <w:rPr>
                <w:rStyle w:val="tabletabsage"/>
                <w:rFonts w:ascii="Times New Roman" w:hAnsi="Times New Roman" w:cs="Times New Roman"/>
                <w:b/>
                <w:bCs/>
                <w:sz w:val="28"/>
                <w:szCs w:val="28"/>
              </w:rPr>
              <w:t>3-7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CE3">
              <w:rPr>
                <w:rStyle w:val="tabletabsage"/>
                <w:rFonts w:ascii="Times New Roman" w:hAnsi="Times New Roman" w:cs="Times New Roman"/>
                <w:b/>
                <w:bCs/>
                <w:sz w:val="28"/>
                <w:szCs w:val="28"/>
              </w:rPr>
              <w:t>7-11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CE3">
              <w:rPr>
                <w:rStyle w:val="tabletabsage"/>
                <w:rFonts w:ascii="Times New Roman" w:hAnsi="Times New Roman" w:cs="Times New Roman"/>
                <w:b/>
                <w:bCs/>
                <w:sz w:val="28"/>
                <w:szCs w:val="28"/>
              </w:rPr>
              <w:t>11-14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00CE3" w:rsidRPr="00E00CE3" w:rsidRDefault="00E0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% от РУСП </w:t>
            </w:r>
            <w:r w:rsidRPr="00E00CE3">
              <w:rPr>
                <w:rStyle w:val="footnote-sup"/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25 мг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00CE3">
              <w:rPr>
                <w:rStyle w:val="smalltex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0,9 мг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Фолиевая кислота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100 мкг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Минералы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10 мг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67-83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Медь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0,6 мг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 xml:space="preserve">Другие </w:t>
            </w:r>
            <w:r w:rsidRPr="00E00C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компоненты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Лактулоза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80 мг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Пищевые волокна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250мг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00CE3" w:rsidRPr="00E00CE3" w:rsidRDefault="00E00CE3" w:rsidP="00E00CE3">
      <w:pPr>
        <w:rPr>
          <w:rFonts w:ascii="Times New Roman" w:hAnsi="Times New Roman" w:cs="Times New Roman"/>
          <w:sz w:val="28"/>
          <w:szCs w:val="28"/>
        </w:rPr>
      </w:pPr>
      <w:r w:rsidRPr="00E00CE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891540" cy="746760"/>
            <wp:effectExtent l="0" t="0" r="3810" b="0"/>
            <wp:wrapTight wrapText="bothSides">
              <wp:wrapPolygon edited="0">
                <wp:start x="6462" y="0"/>
                <wp:lineTo x="4154" y="1102"/>
                <wp:lineTo x="923" y="6612"/>
                <wp:lineTo x="923" y="11020"/>
                <wp:lineTo x="5077" y="17633"/>
                <wp:lineTo x="0" y="18735"/>
                <wp:lineTo x="0" y="20939"/>
                <wp:lineTo x="4154" y="20939"/>
                <wp:lineTo x="17538" y="20939"/>
                <wp:lineTo x="21231" y="20939"/>
                <wp:lineTo x="21231" y="18735"/>
                <wp:lineTo x="15692" y="17633"/>
                <wp:lineTo x="19385" y="11020"/>
                <wp:lineTo x="19846" y="7163"/>
                <wp:lineTo x="16154" y="1102"/>
                <wp:lineTo x="13846" y="0"/>
                <wp:lineTo x="6462" y="0"/>
              </wp:wrapPolygon>
            </wp:wrapTight>
            <wp:docPr id="3" name="Рисунок 3" descr="https://www.alphavit.ru/images/tabl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lphavit.ru/images/tabl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CE3">
        <w:rPr>
          <w:rFonts w:ascii="Times New Roman" w:hAnsi="Times New Roman" w:cs="Times New Roman"/>
          <w:sz w:val="28"/>
          <w:szCs w:val="28"/>
        </w:rPr>
        <w:t xml:space="preserve">Антиоксиданты+ Таблетка № 2 </w:t>
      </w:r>
      <w:r w:rsidRPr="00E00CE3">
        <w:rPr>
          <w:rFonts w:ascii="Times New Roman" w:hAnsi="Times New Roman" w:cs="Times New Roman"/>
          <w:sz w:val="28"/>
          <w:szCs w:val="28"/>
        </w:rPr>
        <w:br/>
        <w:t xml:space="preserve">(оранжевая, со вкусом апельсина)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9"/>
        <w:gridCol w:w="1867"/>
        <w:gridCol w:w="921"/>
        <w:gridCol w:w="1099"/>
        <w:gridCol w:w="1379"/>
      </w:tblGrid>
      <w:tr w:rsidR="00E00CE3" w:rsidRPr="00E00CE3" w:rsidTr="00E00CE3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00CE3" w:rsidRPr="00E00CE3" w:rsidRDefault="00E00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</w:tr>
      <w:tr w:rsidR="00E00CE3" w:rsidRPr="00E00CE3" w:rsidTr="00E00C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CE3">
              <w:rPr>
                <w:rStyle w:val="tabletabsage"/>
                <w:rFonts w:ascii="Times New Roman" w:hAnsi="Times New Roman" w:cs="Times New Roman"/>
                <w:b/>
                <w:bCs/>
                <w:sz w:val="28"/>
                <w:szCs w:val="28"/>
              </w:rPr>
              <w:t>3-7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CE3">
              <w:rPr>
                <w:rStyle w:val="tabletabsage"/>
                <w:rFonts w:ascii="Times New Roman" w:hAnsi="Times New Roman" w:cs="Times New Roman"/>
                <w:b/>
                <w:bCs/>
                <w:sz w:val="28"/>
                <w:szCs w:val="28"/>
              </w:rPr>
              <w:t>7-11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CE3">
              <w:rPr>
                <w:rStyle w:val="tabletabsage"/>
                <w:rFonts w:ascii="Times New Roman" w:hAnsi="Times New Roman" w:cs="Times New Roman"/>
                <w:b/>
                <w:bCs/>
                <w:sz w:val="28"/>
                <w:szCs w:val="28"/>
              </w:rPr>
              <w:t>11-14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Витамины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00CE3" w:rsidRPr="00E00CE3" w:rsidRDefault="00E0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% от РУСП </w:t>
            </w:r>
            <w:r w:rsidRPr="00E00CE3">
              <w:rPr>
                <w:rStyle w:val="footnote-sup"/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25 мг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Никотинамид</w:t>
            </w:r>
            <w:proofErr w:type="spellEnd"/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(PP)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7 мг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7 мг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00CE3">
              <w:rPr>
                <w:rStyle w:val="smalltex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 мг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00CE3">
              <w:rPr>
                <w:rStyle w:val="smalltex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1,2 мг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Бета-каротин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3 мг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Минералы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Магний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37,5 мг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Цинк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8 мг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Марганец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 мг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Йод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100 мкг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Селен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20 мкг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Молибден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35 мкг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 xml:space="preserve">Другие </w:t>
            </w:r>
            <w:r w:rsidRPr="00E00C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компоненты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Лактулоза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200 мг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00CE3" w:rsidRPr="00E00CE3" w:rsidRDefault="00E00CE3" w:rsidP="00E00CE3">
      <w:pPr>
        <w:rPr>
          <w:rFonts w:ascii="Times New Roman" w:hAnsi="Times New Roman" w:cs="Times New Roman"/>
          <w:sz w:val="28"/>
          <w:szCs w:val="28"/>
        </w:rPr>
      </w:pPr>
      <w:r w:rsidRPr="00E00CE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891540" cy="746760"/>
            <wp:effectExtent l="0" t="0" r="3810" b="0"/>
            <wp:wrapTight wrapText="bothSides">
              <wp:wrapPolygon edited="0">
                <wp:start x="6462" y="0"/>
                <wp:lineTo x="4154" y="1102"/>
                <wp:lineTo x="923" y="6612"/>
                <wp:lineTo x="923" y="11020"/>
                <wp:lineTo x="5077" y="17633"/>
                <wp:lineTo x="0" y="18735"/>
                <wp:lineTo x="0" y="20939"/>
                <wp:lineTo x="4154" y="20939"/>
                <wp:lineTo x="17538" y="20939"/>
                <wp:lineTo x="21231" y="20939"/>
                <wp:lineTo x="21231" y="18735"/>
                <wp:lineTo x="15692" y="17633"/>
                <wp:lineTo x="19385" y="11020"/>
                <wp:lineTo x="19846" y="7163"/>
                <wp:lineTo x="16154" y="1102"/>
                <wp:lineTo x="13846" y="0"/>
                <wp:lineTo x="6462" y="0"/>
              </wp:wrapPolygon>
            </wp:wrapTight>
            <wp:docPr id="2" name="Рисунок 2" descr="https://www.alphavit.ru/images/tabl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lphavit.ru/images/tabl3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CE3">
        <w:rPr>
          <w:rFonts w:ascii="Times New Roman" w:hAnsi="Times New Roman" w:cs="Times New Roman"/>
          <w:sz w:val="28"/>
          <w:szCs w:val="28"/>
        </w:rPr>
        <w:t xml:space="preserve">Кальций-D3+ Таблетка № 3 </w:t>
      </w:r>
      <w:r w:rsidRPr="00E00CE3">
        <w:rPr>
          <w:rFonts w:ascii="Times New Roman" w:hAnsi="Times New Roman" w:cs="Times New Roman"/>
          <w:sz w:val="28"/>
          <w:szCs w:val="28"/>
        </w:rPr>
        <w:br/>
        <w:t xml:space="preserve">(белая, со вкусом абрикоса)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1"/>
        <w:gridCol w:w="2066"/>
        <w:gridCol w:w="1018"/>
        <w:gridCol w:w="1215"/>
        <w:gridCol w:w="1525"/>
      </w:tblGrid>
      <w:tr w:rsidR="00E00CE3" w:rsidRPr="00E00CE3" w:rsidTr="00E00CE3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00CE3" w:rsidRPr="00E00CE3" w:rsidRDefault="00E00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</w:tr>
      <w:tr w:rsidR="00E00CE3" w:rsidRPr="00E00CE3" w:rsidTr="00E00C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CE3">
              <w:rPr>
                <w:rStyle w:val="tabletabsage"/>
                <w:rFonts w:ascii="Times New Roman" w:hAnsi="Times New Roman" w:cs="Times New Roman"/>
                <w:b/>
                <w:bCs/>
                <w:sz w:val="28"/>
                <w:szCs w:val="28"/>
              </w:rPr>
              <w:t>3-7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CE3">
              <w:rPr>
                <w:rStyle w:val="tabletabsage"/>
                <w:rFonts w:ascii="Times New Roman" w:hAnsi="Times New Roman" w:cs="Times New Roman"/>
                <w:b/>
                <w:bCs/>
                <w:sz w:val="28"/>
                <w:szCs w:val="28"/>
              </w:rPr>
              <w:t>7-11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CE3">
              <w:rPr>
                <w:rStyle w:val="tabletabsage"/>
                <w:rFonts w:ascii="Times New Roman" w:hAnsi="Times New Roman" w:cs="Times New Roman"/>
                <w:b/>
                <w:bCs/>
                <w:sz w:val="28"/>
                <w:szCs w:val="28"/>
              </w:rPr>
              <w:t>11-14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00CE3" w:rsidRPr="00E00CE3" w:rsidRDefault="00E0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% от РУСП </w:t>
            </w:r>
            <w:r w:rsidRPr="00E00CE3">
              <w:rPr>
                <w:rStyle w:val="footnote-sup"/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 xml:space="preserve">Пантотеновая </w:t>
            </w:r>
            <w:r w:rsidRPr="00E00C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0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кислота 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Фолиевая </w:t>
            </w:r>
            <w:r w:rsidRPr="00E00C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кислота 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100 мкг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00CE3">
              <w:rPr>
                <w:rStyle w:val="smalltext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1,5 мкг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E00CE3">
              <w:rPr>
                <w:rStyle w:val="smalltex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10 мкг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E00CE3">
              <w:rPr>
                <w:rStyle w:val="smalltex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55 мкг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Биотин(H)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15 мкг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Минералы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Кальций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135 мг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Хром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15 мкг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 xml:space="preserve">Другие </w:t>
            </w:r>
            <w:r w:rsidRPr="00E00C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компоненты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Лактулоза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20 мг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0CE3" w:rsidRPr="00E00CE3" w:rsidTr="00E00C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 xml:space="preserve">Пищевые </w:t>
            </w:r>
            <w:r w:rsidRPr="00E00C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волокна 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250 мг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0CE3" w:rsidRPr="00E00CE3" w:rsidRDefault="00E0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00CE3" w:rsidRPr="00E00CE3" w:rsidRDefault="00E00CE3" w:rsidP="00E00CE3">
      <w:pPr>
        <w:rPr>
          <w:rFonts w:ascii="Times New Roman" w:hAnsi="Times New Roman" w:cs="Times New Roman"/>
          <w:sz w:val="20"/>
          <w:szCs w:val="20"/>
        </w:rPr>
      </w:pPr>
      <w:r w:rsidRPr="00E00CE3">
        <w:rPr>
          <w:rStyle w:val="footnote-sup"/>
          <w:rFonts w:ascii="Times New Roman" w:hAnsi="Times New Roman" w:cs="Times New Roman"/>
          <w:sz w:val="20"/>
          <w:szCs w:val="20"/>
        </w:rPr>
        <w:t>*</w:t>
      </w:r>
      <w:r w:rsidRPr="00E00CE3">
        <w:rPr>
          <w:rFonts w:ascii="Times New Roman" w:hAnsi="Times New Roman" w:cs="Times New Roman"/>
          <w:sz w:val="20"/>
          <w:szCs w:val="20"/>
        </w:rPr>
        <w:t xml:space="preserve"> – согласно МР 2.3.1.2432-08 «Нормы физиологических потребностей в энергии и пищевых веществах для различных групп населения Российской Федерации».</w:t>
      </w:r>
    </w:p>
    <w:p w:rsidR="00E00CE3" w:rsidRPr="00E00CE3" w:rsidRDefault="00E00CE3" w:rsidP="00E00CE3">
      <w:pPr>
        <w:rPr>
          <w:rFonts w:ascii="Times New Roman" w:hAnsi="Times New Roman" w:cs="Times New Roman"/>
          <w:sz w:val="20"/>
          <w:szCs w:val="20"/>
        </w:rPr>
      </w:pPr>
      <w:r w:rsidRPr="00E00CE3">
        <w:rPr>
          <w:rStyle w:val="footnote-sup"/>
          <w:rFonts w:ascii="Times New Roman" w:hAnsi="Times New Roman" w:cs="Times New Roman"/>
          <w:sz w:val="20"/>
          <w:szCs w:val="20"/>
        </w:rPr>
        <w:t>**</w:t>
      </w:r>
      <w:r w:rsidRPr="00E00CE3">
        <w:rPr>
          <w:rFonts w:ascii="Times New Roman" w:hAnsi="Times New Roman" w:cs="Times New Roman"/>
          <w:sz w:val="20"/>
          <w:szCs w:val="20"/>
        </w:rPr>
        <w:t xml:space="preserve"> – информация о пищевой ценности продукта определена расчетным путем по среднему значению содержания биологически активного вещества в продукте.</w:t>
      </w:r>
    </w:p>
    <w:p w:rsidR="00E00CE3" w:rsidRPr="00E00CE3" w:rsidRDefault="00E00CE3" w:rsidP="00E00CE3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00CE3">
        <w:rPr>
          <w:rFonts w:ascii="Times New Roman" w:hAnsi="Times New Roman" w:cs="Times New Roman"/>
          <w:b/>
          <w:color w:val="auto"/>
          <w:sz w:val="28"/>
          <w:szCs w:val="28"/>
        </w:rPr>
        <w:t>Как принимать</w:t>
      </w:r>
    </w:p>
    <w:p w:rsidR="00E00CE3" w:rsidRDefault="00E00CE3" w:rsidP="00E00CE3">
      <w:pPr>
        <w:pStyle w:val="bigtext"/>
        <w:rPr>
          <w:sz w:val="28"/>
          <w:szCs w:val="28"/>
        </w:rPr>
      </w:pPr>
      <w:r w:rsidRPr="00E00CE3">
        <w:rPr>
          <w:sz w:val="28"/>
          <w:szCs w:val="28"/>
        </w:rPr>
        <w:t>Суточная доза – 3 таблетки разного цвета. Принимая таблетки с промежутком во времени: например, утром, днем и вечером, вы сделаете витаминную профилактику более эффективной. Интервал между приемами 4-6 часов.</w:t>
      </w:r>
    </w:p>
    <w:p w:rsidR="00E00CE3" w:rsidRPr="00E00CE3" w:rsidRDefault="00E00CE3" w:rsidP="00E00CE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E00CE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Форма выпуска</w:t>
      </w:r>
      <w:r w:rsidRPr="00E00CE3">
        <w:rPr>
          <w:rFonts w:ascii="Times New Roman" w:hAnsi="Times New Roman" w:cs="Times New Roman"/>
          <w:color w:val="auto"/>
          <w:sz w:val="28"/>
          <w:szCs w:val="28"/>
        </w:rPr>
        <w:t xml:space="preserve"> 60 таблеток в блистерах </w:t>
      </w:r>
    </w:p>
    <w:p w:rsidR="00E00CE3" w:rsidRPr="00E00CE3" w:rsidRDefault="00E00CE3" w:rsidP="00E00CE3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00CE3">
        <w:rPr>
          <w:rFonts w:ascii="Times New Roman" w:hAnsi="Times New Roman" w:cs="Times New Roman"/>
          <w:b/>
          <w:color w:val="auto"/>
          <w:sz w:val="28"/>
          <w:szCs w:val="28"/>
        </w:rPr>
        <w:t>Показания к применению</w:t>
      </w:r>
    </w:p>
    <w:p w:rsidR="00E00CE3" w:rsidRPr="00E00CE3" w:rsidRDefault="00E00CE3" w:rsidP="00E00CE3">
      <w:pPr>
        <w:pStyle w:val="a3"/>
        <w:rPr>
          <w:sz w:val="28"/>
          <w:szCs w:val="28"/>
        </w:rPr>
      </w:pPr>
      <w:r w:rsidRPr="00E00CE3">
        <w:rPr>
          <w:sz w:val="28"/>
          <w:szCs w:val="28"/>
        </w:rPr>
        <w:t xml:space="preserve">в качестве дополнительного источника витаминов, макро- и микроэлементов, в том числе органических форм цинка, хрома, меди и марганца, источника </w:t>
      </w:r>
      <w:proofErr w:type="spellStart"/>
      <w:r w:rsidRPr="00E00CE3">
        <w:rPr>
          <w:sz w:val="28"/>
          <w:szCs w:val="28"/>
        </w:rPr>
        <w:t>пребиотиков</w:t>
      </w:r>
      <w:proofErr w:type="spellEnd"/>
      <w:r w:rsidRPr="00E00CE3">
        <w:rPr>
          <w:sz w:val="28"/>
          <w:szCs w:val="28"/>
        </w:rPr>
        <w:t xml:space="preserve"> (</w:t>
      </w:r>
      <w:proofErr w:type="spellStart"/>
      <w:r w:rsidRPr="00E00CE3">
        <w:rPr>
          <w:sz w:val="28"/>
          <w:szCs w:val="28"/>
        </w:rPr>
        <w:t>лактулозы</w:t>
      </w:r>
      <w:proofErr w:type="spellEnd"/>
      <w:r w:rsidRPr="00E00CE3">
        <w:rPr>
          <w:sz w:val="28"/>
          <w:szCs w:val="28"/>
        </w:rPr>
        <w:t xml:space="preserve"> и пищевых волокон) для детей от 3 до 14 лет.</w:t>
      </w:r>
    </w:p>
    <w:p w:rsidR="00E00CE3" w:rsidRPr="00E00CE3" w:rsidRDefault="00E00CE3" w:rsidP="00E00CE3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00CE3">
        <w:rPr>
          <w:rFonts w:ascii="Times New Roman" w:hAnsi="Times New Roman" w:cs="Times New Roman"/>
          <w:b/>
          <w:color w:val="auto"/>
          <w:sz w:val="28"/>
          <w:szCs w:val="28"/>
        </w:rPr>
        <w:t>Противопоказания</w:t>
      </w:r>
    </w:p>
    <w:p w:rsidR="00E00CE3" w:rsidRPr="00E00CE3" w:rsidRDefault="00E00CE3" w:rsidP="00E00CE3">
      <w:pPr>
        <w:pStyle w:val="a3"/>
        <w:rPr>
          <w:sz w:val="28"/>
          <w:szCs w:val="28"/>
        </w:rPr>
      </w:pPr>
      <w:r w:rsidRPr="00E00CE3">
        <w:rPr>
          <w:sz w:val="28"/>
          <w:szCs w:val="28"/>
        </w:rPr>
        <w:t>Индивидуальная непереносимость компонентов, гиперфункция щитовидной железы.</w:t>
      </w:r>
    </w:p>
    <w:p w:rsidR="00E00CE3" w:rsidRPr="00E00CE3" w:rsidRDefault="00E00CE3" w:rsidP="00E00CE3">
      <w:pPr>
        <w:pStyle w:val="a3"/>
        <w:rPr>
          <w:sz w:val="28"/>
          <w:szCs w:val="28"/>
        </w:rPr>
      </w:pPr>
      <w:r w:rsidRPr="00E00CE3">
        <w:rPr>
          <w:sz w:val="28"/>
          <w:szCs w:val="28"/>
        </w:rPr>
        <w:t>Перед применением рекомендуется проконсультироваться с врачом.</w:t>
      </w:r>
    </w:p>
    <w:p w:rsidR="00E00CE3" w:rsidRPr="00E00CE3" w:rsidRDefault="00E00CE3" w:rsidP="00E00CE3">
      <w:pPr>
        <w:pStyle w:val="bigtext"/>
        <w:rPr>
          <w:sz w:val="28"/>
          <w:szCs w:val="28"/>
        </w:rPr>
      </w:pPr>
      <w:bookmarkStart w:id="0" w:name="_GoBack"/>
      <w:bookmarkEnd w:id="0"/>
    </w:p>
    <w:p w:rsidR="00F31B7A" w:rsidRPr="00E00CE3" w:rsidRDefault="00F31B7A">
      <w:pPr>
        <w:rPr>
          <w:rFonts w:ascii="Times New Roman" w:hAnsi="Times New Roman" w:cs="Times New Roman"/>
          <w:sz w:val="28"/>
          <w:szCs w:val="28"/>
        </w:rPr>
      </w:pPr>
    </w:p>
    <w:sectPr w:rsidR="00F31B7A" w:rsidRPr="00E0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859CE"/>
    <w:multiLevelType w:val="multilevel"/>
    <w:tmpl w:val="F158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E3"/>
    <w:rsid w:val="002A34E9"/>
    <w:rsid w:val="00E00CE3"/>
    <w:rsid w:val="00E8212B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0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00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C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00C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igtext">
    <w:name w:val="big_text"/>
    <w:basedOn w:val="a"/>
    <w:rsid w:val="00E0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2">
    <w:name w:val="inf_2"/>
    <w:basedOn w:val="a0"/>
    <w:rsid w:val="00E00CE3"/>
  </w:style>
  <w:style w:type="character" w:customStyle="1" w:styleId="tabletabsage">
    <w:name w:val="table_tabs_age"/>
    <w:basedOn w:val="a0"/>
    <w:rsid w:val="00E00CE3"/>
  </w:style>
  <w:style w:type="character" w:customStyle="1" w:styleId="footnote-sup">
    <w:name w:val="footnote-sup"/>
    <w:basedOn w:val="a0"/>
    <w:rsid w:val="00E00CE3"/>
  </w:style>
  <w:style w:type="character" w:customStyle="1" w:styleId="smalltext">
    <w:name w:val="small_text"/>
    <w:basedOn w:val="a0"/>
    <w:rsid w:val="00E00CE3"/>
  </w:style>
  <w:style w:type="paragraph" w:styleId="a3">
    <w:name w:val="Normal (Web)"/>
    <w:basedOn w:val="a"/>
    <w:uiPriority w:val="99"/>
    <w:semiHidden/>
    <w:unhideWhenUsed/>
    <w:rsid w:val="00E0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0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00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C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00C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igtext">
    <w:name w:val="big_text"/>
    <w:basedOn w:val="a"/>
    <w:rsid w:val="00E0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2">
    <w:name w:val="inf_2"/>
    <w:basedOn w:val="a0"/>
    <w:rsid w:val="00E00CE3"/>
  </w:style>
  <w:style w:type="character" w:customStyle="1" w:styleId="tabletabsage">
    <w:name w:val="table_tabs_age"/>
    <w:basedOn w:val="a0"/>
    <w:rsid w:val="00E00CE3"/>
  </w:style>
  <w:style w:type="character" w:customStyle="1" w:styleId="footnote-sup">
    <w:name w:val="footnote-sup"/>
    <w:basedOn w:val="a0"/>
    <w:rsid w:val="00E00CE3"/>
  </w:style>
  <w:style w:type="character" w:customStyle="1" w:styleId="smalltext">
    <w:name w:val="small_text"/>
    <w:basedOn w:val="a0"/>
    <w:rsid w:val="00E00CE3"/>
  </w:style>
  <w:style w:type="paragraph" w:styleId="a3">
    <w:name w:val="Normal (Web)"/>
    <w:basedOn w:val="a"/>
    <w:uiPriority w:val="99"/>
    <w:semiHidden/>
    <w:unhideWhenUsed/>
    <w:rsid w:val="00E0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73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8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79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1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0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8056">
          <w:marLeft w:val="0"/>
          <w:marRight w:val="0"/>
          <w:marTop w:val="14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371</Words>
  <Characters>2119</Characters>
  <Application>Microsoft Office Word</Application>
  <DocSecurity>0</DocSecurity>
  <Lines>17</Lines>
  <Paragraphs>4</Paragraphs>
  <ScaleCrop>false</ScaleCrop>
  <Company>diakov.net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3</cp:revision>
  <dcterms:created xsi:type="dcterms:W3CDTF">2021-07-23T07:46:00Z</dcterms:created>
  <dcterms:modified xsi:type="dcterms:W3CDTF">2021-09-17T13:03:00Z</dcterms:modified>
</cp:coreProperties>
</file>