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9B" w:rsidRPr="001D549B" w:rsidRDefault="001D549B" w:rsidP="001D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549B">
        <w:rPr>
          <w:rFonts w:ascii="Times New Roman" w:eastAsia="Times New Roman" w:hAnsi="Times New Roman" w:cs="Times New Roman"/>
          <w:b/>
          <w:sz w:val="32"/>
          <w:szCs w:val="32"/>
        </w:rPr>
        <w:t>Алфавит для мужчин таблетки (№ 1, № 2, № 3)</w:t>
      </w:r>
    </w:p>
    <w:p w:rsidR="001D549B" w:rsidRPr="001D549B" w:rsidRDefault="001D549B" w:rsidP="001D54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Комплекс витаминов для поддержания мужского здоровья</w:t>
      </w:r>
    </w:p>
    <w:p w:rsidR="001D549B" w:rsidRPr="001D549B" w:rsidRDefault="001D549B" w:rsidP="001D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Содержит все витамины и необходимые минералы, </w:t>
      </w:r>
      <w:proofErr w:type="spellStart"/>
      <w:r w:rsidRPr="001D549B">
        <w:rPr>
          <w:rFonts w:ascii="Times New Roman" w:eastAsia="Times New Roman" w:hAnsi="Times New Roman" w:cs="Times New Roman"/>
          <w:sz w:val="28"/>
          <w:szCs w:val="28"/>
        </w:rPr>
        <w:t>каротиноиды</w:t>
      </w:r>
      <w:proofErr w:type="spellEnd"/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, таурин, L-карнитин, а также источник </w:t>
      </w:r>
      <w:proofErr w:type="spellStart"/>
      <w:r w:rsidRPr="001D549B">
        <w:rPr>
          <w:rFonts w:ascii="Times New Roman" w:eastAsia="Times New Roman" w:hAnsi="Times New Roman" w:cs="Times New Roman"/>
          <w:sz w:val="28"/>
          <w:szCs w:val="28"/>
        </w:rPr>
        <w:t>элеутерозидов</w:t>
      </w:r>
      <w:proofErr w:type="spellEnd"/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 (сибирский женьшень).</w:t>
      </w:r>
    </w:p>
    <w:p w:rsidR="001D549B" w:rsidRPr="001D549B" w:rsidRDefault="001D549B" w:rsidP="001D5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Компоненты комплекса: </w:t>
      </w:r>
    </w:p>
    <w:p w:rsidR="001D549B" w:rsidRPr="001D549B" w:rsidRDefault="001D549B" w:rsidP="001D5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>способствуют поддержанию нормальной работы мужской половой системы;</w:t>
      </w:r>
    </w:p>
    <w:p w:rsidR="001D549B" w:rsidRPr="001D549B" w:rsidRDefault="001D549B" w:rsidP="001D5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>повышают общий тонус и выносливость организма;</w:t>
      </w:r>
    </w:p>
    <w:p w:rsidR="001D549B" w:rsidRPr="001D549B" w:rsidRDefault="001D549B" w:rsidP="001D5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>стимулируют умственную и физическую работоспособность.</w:t>
      </w:r>
    </w:p>
    <w:p w:rsidR="001D549B" w:rsidRPr="001D549B" w:rsidRDefault="001D549B" w:rsidP="001D5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1D549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13 витаминов и 9 минералов, </w:t>
      </w:r>
      <w:proofErr w:type="spellStart"/>
      <w:r w:rsidRPr="001D549B">
        <w:rPr>
          <w:rFonts w:ascii="Times New Roman" w:eastAsia="Times New Roman" w:hAnsi="Times New Roman" w:cs="Times New Roman"/>
          <w:sz w:val="28"/>
          <w:szCs w:val="28"/>
        </w:rPr>
        <w:t>каротиноиды</w:t>
      </w:r>
      <w:proofErr w:type="spellEnd"/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, органические кислоты и сибирский женьшень (экстракт элеутерококка). </w:t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714"/>
                <wp:lineTo x="16615" y="2204"/>
                <wp:lineTo x="14308" y="0"/>
                <wp:lineTo x="6462" y="0"/>
              </wp:wrapPolygon>
            </wp:wrapTight>
            <wp:docPr id="6" name="Рисунок 6" descr="https://www.alphavit.ru/images/tabl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phavit.ru/images/tabl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Сибирский женьшень+ Таблетка № 1 (утренняя, розовая)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124"/>
        <w:gridCol w:w="1102"/>
      </w:tblGrid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 * 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1,7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40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200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Медь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компоненты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L-таурин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60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Элеутерозиды</w:t>
            </w:r>
            <w:proofErr w:type="spellEnd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Полифенольные вещества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20 мг 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5" name="Рисунок 5" descr="https://www.alphavit.ru/images/tabl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phavit.ru/images/tabl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49B">
        <w:rPr>
          <w:rFonts w:ascii="Times New Roman" w:eastAsia="Times New Roman" w:hAnsi="Times New Roman" w:cs="Times New Roman"/>
          <w:sz w:val="28"/>
          <w:szCs w:val="28"/>
        </w:rPr>
        <w:t>Каротиноиды</w:t>
      </w:r>
      <w:proofErr w:type="spellEnd"/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+ Таблетка № 2 (дневная, голубая)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999"/>
        <w:gridCol w:w="1102"/>
      </w:tblGrid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 * 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(PP)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16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1,6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B6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2,3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200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60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Каротиноиды</w:t>
            </w:r>
            <w:proofErr w:type="spellEnd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Бета-каротин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3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Ликопин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Лютеин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714"/>
                <wp:lineTo x="16615" y="2204"/>
                <wp:lineTo x="14308" y="0"/>
                <wp:lineTo x="6462" y="0"/>
              </wp:wrapPolygon>
            </wp:wrapTight>
            <wp:docPr id="4" name="Рисунок 4" descr="https://www.alphavit.ru/images/tabl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phavit.ru/images/tabl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L-карнитин+ Таблетка № 3 (вечерняя, зеленая)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999"/>
        <w:gridCol w:w="1102"/>
      </w:tblGrid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1D5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 * 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Биотин (H)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3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K1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120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200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Хром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150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компоненты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49B" w:rsidRPr="001D549B" w:rsidTr="00E87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L-карнитин</w:t>
            </w: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45 мг</w:t>
            </w:r>
          </w:p>
        </w:tc>
        <w:tc>
          <w:tcPr>
            <w:tcW w:w="0" w:type="auto"/>
            <w:vAlign w:val="center"/>
            <w:hideMark/>
          </w:tcPr>
          <w:p w:rsidR="001D549B" w:rsidRPr="001D549B" w:rsidRDefault="001D549B" w:rsidP="001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549B">
        <w:rPr>
          <w:rFonts w:ascii="Times New Roman" w:eastAsia="Times New Roman" w:hAnsi="Times New Roman" w:cs="Times New Roman"/>
          <w:i/>
          <w:sz w:val="20"/>
          <w:szCs w:val="20"/>
        </w:rPr>
        <w:t>* – процент от рекомендуемого уровня суточного потребления согласно ТР ТС 022/2011 «Пищевая продукция в части ее маркировки» (Приложение 2).</w:t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549B">
        <w:rPr>
          <w:rFonts w:ascii="Times New Roman" w:eastAsia="Times New Roman" w:hAnsi="Times New Roman" w:cs="Times New Roman"/>
          <w:i/>
          <w:sz w:val="20"/>
          <w:szCs w:val="20"/>
        </w:rPr>
        <w:t>** – процент от адекватного уровня потребления пищевых и биологически активных веществ согласно Приложению №5 «Величины суточного потребления пищевых и биологически активных веще</w:t>
      </w:r>
      <w:proofErr w:type="gramStart"/>
      <w:r w:rsidRPr="001D549B">
        <w:rPr>
          <w:rFonts w:ascii="Times New Roman" w:eastAsia="Times New Roman" w:hAnsi="Times New Roman" w:cs="Times New Roman"/>
          <w:i/>
          <w:sz w:val="20"/>
          <w:szCs w:val="20"/>
        </w:rPr>
        <w:t>ств дл</w:t>
      </w:r>
      <w:proofErr w:type="gramEnd"/>
      <w:r w:rsidRPr="001D549B">
        <w:rPr>
          <w:rFonts w:ascii="Times New Roman" w:eastAsia="Times New Roman" w:hAnsi="Times New Roman" w:cs="Times New Roman"/>
          <w:i/>
          <w:sz w:val="20"/>
          <w:szCs w:val="20"/>
        </w:rPr>
        <w:t>я взрослых в составе специализированных пищевых продуктов (СПП) и БАД к пище» изменений к Единым санитарно-эпидемиологическим и гигиеническим требованиям к товарам, подлежащим санитарно-эпидемиологическому надзору (контролю).</w:t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549B">
        <w:rPr>
          <w:rFonts w:ascii="Times New Roman" w:eastAsia="Times New Roman" w:hAnsi="Times New Roman" w:cs="Times New Roman"/>
          <w:i/>
          <w:sz w:val="20"/>
          <w:szCs w:val="20"/>
        </w:rPr>
        <w:t>*** – не превышает верхний допустимый уровень потребления.</w:t>
      </w:r>
    </w:p>
    <w:p w:rsidR="001D549B" w:rsidRPr="001D549B" w:rsidRDefault="001D549B" w:rsidP="001D54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549B">
        <w:rPr>
          <w:rFonts w:ascii="Times New Roman" w:eastAsia="Times New Roman" w:hAnsi="Times New Roman" w:cs="Times New Roman"/>
          <w:i/>
          <w:sz w:val="20"/>
          <w:szCs w:val="20"/>
        </w:rPr>
        <w:t>**** – информация о пищевой ценности продукта определена расчетным путем по среднему значению содержания биологически активного вещества в продукте.</w:t>
      </w:r>
    </w:p>
    <w:p w:rsidR="001D549B" w:rsidRPr="001D549B" w:rsidRDefault="001D549B" w:rsidP="001D5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принимать</w:t>
      </w:r>
    </w:p>
    <w:p w:rsidR="001D549B" w:rsidRPr="001D549B" w:rsidRDefault="001D549B" w:rsidP="001D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Суточная доза – 3 таблетки разного цвета. Принимая таблетки с промежутком во времени: например, утром, днем и вечером, вы сделаете витаминную профилактику более эффективной. При этом необходимо учитывать, что утренняя и дневная таблетки комплекса содержат </w:t>
      </w:r>
      <w:r w:rsidRPr="001D54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компоненты с тонизирующими свойствами, поэтому их нежелательно принимать вечером. </w:t>
      </w:r>
    </w:p>
    <w:p w:rsidR="001D549B" w:rsidRPr="001D549B" w:rsidRDefault="001D549B" w:rsidP="001D5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60 таблеток в блистерах </w:t>
      </w:r>
    </w:p>
    <w:p w:rsidR="001D549B" w:rsidRPr="001D549B" w:rsidRDefault="001D549B" w:rsidP="001D5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Показания </w:t>
      </w:r>
      <w:r w:rsidRPr="001D549B">
        <w:rPr>
          <w:rFonts w:ascii="Times New Roman" w:eastAsia="Times New Roman" w:hAnsi="Times New Roman" w:cs="Times New Roman"/>
          <w:b/>
          <w:bCs/>
          <w:sz w:val="28"/>
          <w:szCs w:val="28"/>
        </w:rPr>
        <w:t>к применению</w:t>
      </w:r>
    </w:p>
    <w:p w:rsidR="001D549B" w:rsidRPr="001D549B" w:rsidRDefault="001D549B" w:rsidP="001D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ля мужчин в качестве дополнительного источника витаминов, макро- и микроэлементов, источника </w:t>
      </w:r>
      <w:proofErr w:type="spellStart"/>
      <w:r w:rsidRPr="001D549B">
        <w:rPr>
          <w:rFonts w:ascii="Times New Roman" w:eastAsia="Times New Roman" w:hAnsi="Times New Roman" w:cs="Times New Roman"/>
          <w:sz w:val="28"/>
          <w:szCs w:val="28"/>
        </w:rPr>
        <w:t>каротиноидов</w:t>
      </w:r>
      <w:proofErr w:type="spellEnd"/>
      <w:r w:rsidRPr="001D549B">
        <w:rPr>
          <w:rFonts w:ascii="Times New Roman" w:eastAsia="Times New Roman" w:hAnsi="Times New Roman" w:cs="Times New Roman"/>
          <w:sz w:val="28"/>
          <w:szCs w:val="28"/>
        </w:rPr>
        <w:t xml:space="preserve">, L-таурина, L-карнитина, </w:t>
      </w:r>
      <w:proofErr w:type="spellStart"/>
      <w:r w:rsidRPr="001D549B">
        <w:rPr>
          <w:rFonts w:ascii="Times New Roman" w:eastAsia="Times New Roman" w:hAnsi="Times New Roman" w:cs="Times New Roman"/>
          <w:sz w:val="28"/>
          <w:szCs w:val="28"/>
        </w:rPr>
        <w:t>элеутерозидов</w:t>
      </w:r>
      <w:proofErr w:type="spellEnd"/>
      <w:r w:rsidRPr="001D5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49B" w:rsidRPr="001D549B" w:rsidRDefault="001D549B" w:rsidP="001D5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1D549B" w:rsidRPr="001D549B" w:rsidRDefault="001D549B" w:rsidP="001D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>Индивидуальная непереносимость компонентов, гиперфункция щитовидной железы, бессонница, повышенная нервная возбудимость, повышенное артериальное давление.</w:t>
      </w:r>
    </w:p>
    <w:p w:rsidR="001D549B" w:rsidRPr="001D549B" w:rsidRDefault="001D549B" w:rsidP="001D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49B">
        <w:rPr>
          <w:rFonts w:ascii="Times New Roman" w:eastAsia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  <w:bookmarkStart w:id="0" w:name="_GoBack"/>
      <w:bookmarkEnd w:id="0"/>
    </w:p>
    <w:sectPr w:rsidR="001D549B" w:rsidRPr="001D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9D1"/>
    <w:multiLevelType w:val="multilevel"/>
    <w:tmpl w:val="DBF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8613F"/>
    <w:multiLevelType w:val="multilevel"/>
    <w:tmpl w:val="E61E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B22AC"/>
    <w:multiLevelType w:val="multilevel"/>
    <w:tmpl w:val="D3EC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B"/>
    <w:rsid w:val="001D549B"/>
    <w:rsid w:val="008B7174"/>
    <w:rsid w:val="00E87B9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5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54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D549B"/>
    <w:rPr>
      <w:color w:val="0000FF"/>
      <w:u w:val="single"/>
    </w:rPr>
  </w:style>
  <w:style w:type="paragraph" w:customStyle="1" w:styleId="bigtext">
    <w:name w:val="big_text"/>
    <w:basedOn w:val="a"/>
    <w:rsid w:val="001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1D549B"/>
  </w:style>
  <w:style w:type="character" w:customStyle="1" w:styleId="footnote-sup">
    <w:name w:val="footnote-sup"/>
    <w:basedOn w:val="a0"/>
    <w:rsid w:val="001D549B"/>
  </w:style>
  <w:style w:type="character" w:customStyle="1" w:styleId="smalltext">
    <w:name w:val="small_text"/>
    <w:basedOn w:val="a0"/>
    <w:rsid w:val="001D549B"/>
  </w:style>
  <w:style w:type="paragraph" w:styleId="a4">
    <w:name w:val="Normal (Web)"/>
    <w:basedOn w:val="a"/>
    <w:uiPriority w:val="99"/>
    <w:semiHidden/>
    <w:unhideWhenUsed/>
    <w:rsid w:val="001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5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54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D549B"/>
    <w:rPr>
      <w:color w:val="0000FF"/>
      <w:u w:val="single"/>
    </w:rPr>
  </w:style>
  <w:style w:type="paragraph" w:customStyle="1" w:styleId="bigtext">
    <w:name w:val="big_text"/>
    <w:basedOn w:val="a"/>
    <w:rsid w:val="001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1D549B"/>
  </w:style>
  <w:style w:type="character" w:customStyle="1" w:styleId="footnote-sup">
    <w:name w:val="footnote-sup"/>
    <w:basedOn w:val="a0"/>
    <w:rsid w:val="001D549B"/>
  </w:style>
  <w:style w:type="character" w:customStyle="1" w:styleId="smalltext">
    <w:name w:val="small_text"/>
    <w:basedOn w:val="a0"/>
    <w:rsid w:val="001D549B"/>
  </w:style>
  <w:style w:type="paragraph" w:styleId="a4">
    <w:name w:val="Normal (Web)"/>
    <w:basedOn w:val="a"/>
    <w:uiPriority w:val="99"/>
    <w:semiHidden/>
    <w:unhideWhenUsed/>
    <w:rsid w:val="001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4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4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2021-07-23T07:24:00Z</dcterms:created>
  <dcterms:modified xsi:type="dcterms:W3CDTF">2021-09-17T13:03:00Z</dcterms:modified>
</cp:coreProperties>
</file>