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CDC36" w14:textId="38DEB327" w:rsidR="00E400FF" w:rsidRPr="00E50553" w:rsidRDefault="00882F0E" w:rsidP="00E50553">
      <w:pPr>
        <w:pStyle w:val="a3"/>
        <w:jc w:val="center"/>
        <w:rPr>
          <w:sz w:val="32"/>
          <w:szCs w:val="32"/>
        </w:rPr>
      </w:pPr>
      <w:bookmarkStart w:id="0" w:name="_GoBack"/>
      <w:r w:rsidRPr="00E50553">
        <w:rPr>
          <w:b/>
          <w:bCs/>
          <w:sz w:val="32"/>
          <w:szCs w:val="32"/>
        </w:rPr>
        <w:t xml:space="preserve">Лосьон </w:t>
      </w:r>
      <w:r w:rsidRPr="00E50553">
        <w:rPr>
          <w:b/>
          <w:bCs/>
          <w:sz w:val="32"/>
          <w:szCs w:val="32"/>
          <w:lang w:val="en-US"/>
        </w:rPr>
        <w:t>DSM</w:t>
      </w:r>
      <w:r w:rsidRPr="00E50553">
        <w:rPr>
          <w:b/>
          <w:bCs/>
          <w:sz w:val="32"/>
          <w:szCs w:val="32"/>
        </w:rPr>
        <w:t xml:space="preserve"> </w:t>
      </w:r>
      <w:r w:rsidR="0039630C" w:rsidRPr="00E50553">
        <w:rPr>
          <w:b/>
          <w:bCs/>
          <w:sz w:val="32"/>
          <w:szCs w:val="32"/>
        </w:rPr>
        <w:t>для лица для жирной кожи</w:t>
      </w:r>
    </w:p>
    <w:bookmarkEnd w:id="0"/>
    <w:p w14:paraId="61ED8B48" w14:textId="4CDF7959" w:rsidR="00AB778F" w:rsidRPr="00C85821" w:rsidRDefault="0039630C" w:rsidP="0039630C">
      <w:pPr>
        <w:pStyle w:val="a3"/>
        <w:rPr>
          <w:color w:val="000000" w:themeColor="text1"/>
          <w:sz w:val="28"/>
          <w:szCs w:val="28"/>
        </w:rPr>
      </w:pPr>
      <w:r w:rsidRPr="0039630C">
        <w:rPr>
          <w:sz w:val="28"/>
          <w:szCs w:val="28"/>
        </w:rPr>
        <w:t>Лосьон является эффективным средством для ухода за жирной и комбинированной кожей, которая требует особого и тщательного очищения. Дезинфицирует и придает коже матовый оттенок, глубоко очищает поры. Обеспечивает активное противовоспалительное действие и успокаивает раздраженные участки кожи. Камфара и ментол освежают и охлаждают кожу. Тоник насыщен Минералами (26 минералов) и солью Мертвого моря, что благоприятно влияет на питание кожи, обладает регенерирующим действием. Рекомендован детям в подростковом возрасте для комплексного лечения «акне». Для ежедневного применения утром и вечером.</w:t>
      </w:r>
    </w:p>
    <w:sectPr w:rsidR="00AB778F" w:rsidRPr="00C8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31392"/>
    <w:rsid w:val="001565FB"/>
    <w:rsid w:val="00172141"/>
    <w:rsid w:val="001B6C81"/>
    <w:rsid w:val="00215582"/>
    <w:rsid w:val="00264009"/>
    <w:rsid w:val="0029105D"/>
    <w:rsid w:val="0031733D"/>
    <w:rsid w:val="0039630C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C0582"/>
    <w:rsid w:val="0070659F"/>
    <w:rsid w:val="0072276C"/>
    <w:rsid w:val="00744D5C"/>
    <w:rsid w:val="007607C0"/>
    <w:rsid w:val="00764C82"/>
    <w:rsid w:val="00796F60"/>
    <w:rsid w:val="007A6C16"/>
    <w:rsid w:val="007C41E0"/>
    <w:rsid w:val="00882F0E"/>
    <w:rsid w:val="009506D7"/>
    <w:rsid w:val="0098639D"/>
    <w:rsid w:val="009B6DDD"/>
    <w:rsid w:val="009D21B7"/>
    <w:rsid w:val="00A107E6"/>
    <w:rsid w:val="00AB778F"/>
    <w:rsid w:val="00AE16B2"/>
    <w:rsid w:val="00B56ABA"/>
    <w:rsid w:val="00B76244"/>
    <w:rsid w:val="00BA267A"/>
    <w:rsid w:val="00BB4326"/>
    <w:rsid w:val="00BC24E5"/>
    <w:rsid w:val="00C711FD"/>
    <w:rsid w:val="00C85821"/>
    <w:rsid w:val="00D85EA0"/>
    <w:rsid w:val="00DF58D3"/>
    <w:rsid w:val="00E35FDA"/>
    <w:rsid w:val="00E400FF"/>
    <w:rsid w:val="00E50553"/>
    <w:rsid w:val="00E96CE8"/>
    <w:rsid w:val="00EA6276"/>
    <w:rsid w:val="00EC7D43"/>
    <w:rsid w:val="00F1038D"/>
    <w:rsid w:val="00F21E57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2021-08-30T13:08:00Z</dcterms:created>
  <dcterms:modified xsi:type="dcterms:W3CDTF">2021-09-06T11:47:00Z</dcterms:modified>
</cp:coreProperties>
</file>