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42CB" w14:textId="77777777" w:rsidR="00566D93" w:rsidRPr="00566D93" w:rsidRDefault="00566D93" w:rsidP="00566D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D93">
        <w:rPr>
          <w:rFonts w:ascii="Times New Roman" w:hAnsi="Times New Roman" w:cs="Times New Roman"/>
          <w:b/>
          <w:bCs/>
          <w:sz w:val="32"/>
          <w:szCs w:val="32"/>
        </w:rPr>
        <w:t>Масло солнцезащитное SUN Care SPF 30 водостойкое 150мл</w:t>
      </w:r>
    </w:p>
    <w:p w14:paraId="50F90011" w14:textId="77777777" w:rsidR="00566D93" w:rsidRPr="00566D93" w:rsidRDefault="00566D93" w:rsidP="00566D93">
      <w:pPr>
        <w:rPr>
          <w:rFonts w:ascii="Times New Roman" w:hAnsi="Times New Roman" w:cs="Times New Roman"/>
          <w:sz w:val="28"/>
          <w:szCs w:val="28"/>
        </w:rPr>
      </w:pPr>
      <w:r w:rsidRPr="00566D93">
        <w:rPr>
          <w:rFonts w:ascii="Times New Roman" w:hAnsi="Times New Roman" w:cs="Times New Roman"/>
          <w:sz w:val="28"/>
          <w:szCs w:val="28"/>
        </w:rPr>
        <w:t>Водостойкое солнцезащитное масло SPF 30</w:t>
      </w:r>
      <w:r w:rsidRPr="00566D93">
        <w:rPr>
          <w:rFonts w:ascii="Times New Roman" w:hAnsi="Times New Roman" w:cs="Times New Roman"/>
          <w:sz w:val="28"/>
          <w:szCs w:val="28"/>
        </w:rPr>
        <w:br/>
      </w:r>
      <w:r w:rsidRPr="00566D93">
        <w:rPr>
          <w:rFonts w:ascii="Times New Roman" w:hAnsi="Times New Roman" w:cs="Times New Roman"/>
          <w:sz w:val="28"/>
          <w:szCs w:val="28"/>
        </w:rPr>
        <w:br/>
        <w:t xml:space="preserve">Инновационная формула масла сочетает в себе солнцезащитные фильтры широкого спектра действия с эффективными питательными компонентами. Особенно рекомендуется для светлого типа кожи, с высокой чувствительностью на солнечные лучи. </w:t>
      </w:r>
      <w:r w:rsidRPr="00566D93">
        <w:rPr>
          <w:rFonts w:ascii="Times New Roman" w:hAnsi="Times New Roman" w:cs="Times New Roman"/>
          <w:sz w:val="28"/>
          <w:szCs w:val="28"/>
        </w:rPr>
        <w:br/>
      </w:r>
      <w:r w:rsidRPr="00566D93">
        <w:rPr>
          <w:rFonts w:ascii="Times New Roman" w:hAnsi="Times New Roman" w:cs="Times New Roman"/>
          <w:sz w:val="28"/>
          <w:szCs w:val="28"/>
        </w:rPr>
        <w:br/>
        <w:t>Формула новой генерации с солнцезащитными фильтрами широкого спектра действия UVA/UVB и B-каротином защищает ДНК кожи и обеспечивает защиту эпидермиса от вредного воздействия солнечных лучей. Экстракт грецкого ореха и витаминный комплекс A, E, F глубоко питают, увлажняют, смягчают и предупреждают потерю влаги.</w:t>
      </w:r>
    </w:p>
    <w:p w14:paraId="4B50CF64" w14:textId="5ABAF945" w:rsidR="00566D93" w:rsidRPr="00566D93" w:rsidRDefault="00566D93" w:rsidP="00566D93">
      <w:pPr>
        <w:rPr>
          <w:rFonts w:ascii="Times New Roman" w:hAnsi="Times New Roman" w:cs="Times New Roman"/>
          <w:sz w:val="28"/>
          <w:szCs w:val="28"/>
        </w:rPr>
      </w:pPr>
      <w:r w:rsidRPr="00566D93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566D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66D93">
        <w:rPr>
          <w:rFonts w:ascii="Times New Roman" w:hAnsi="Times New Roman" w:cs="Times New Roman"/>
          <w:sz w:val="28"/>
          <w:szCs w:val="28"/>
        </w:rPr>
        <w:t xml:space="preserve">наносить </w:t>
      </w:r>
      <w:r w:rsidRPr="00566D93">
        <w:rPr>
          <w:rFonts w:ascii="Times New Roman" w:hAnsi="Times New Roman" w:cs="Times New Roman"/>
          <w:sz w:val="28"/>
          <w:szCs w:val="28"/>
        </w:rPr>
        <w:t xml:space="preserve">на кожу массирующими движениями до полного впитывания. Использовать за 20 минут до выхода на солнце. Рекомендуется использовать масло после каждого купания. С особой осторожностью наносить на кожу в области глаз. </w:t>
      </w:r>
    </w:p>
    <w:p w14:paraId="4132235C" w14:textId="6B087C1B" w:rsidR="00566D93" w:rsidRPr="00566D93" w:rsidRDefault="00566D93" w:rsidP="00566D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6D9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66D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566D93">
        <w:rPr>
          <w:rFonts w:ascii="Times New Roman" w:hAnsi="Times New Roman" w:cs="Times New Roman"/>
          <w:sz w:val="28"/>
          <w:szCs w:val="28"/>
          <w:lang w:val="en-US"/>
        </w:rPr>
        <w:t xml:space="preserve">C12-15 Alkyl Benzoate, Mineral Oil, Caprylic / Capric Triglyceride, </w:t>
      </w:r>
      <w:proofErr w:type="spellStart"/>
      <w:r w:rsidRPr="00566D93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566D93">
        <w:rPr>
          <w:rFonts w:ascii="Times New Roman" w:hAnsi="Times New Roman" w:cs="Times New Roman"/>
          <w:sz w:val="28"/>
          <w:szCs w:val="28"/>
          <w:lang w:val="en-US"/>
        </w:rPr>
        <w:t xml:space="preserve"> Methoxycinnamate, </w:t>
      </w:r>
      <w:proofErr w:type="spellStart"/>
      <w:r w:rsidRPr="00566D93">
        <w:rPr>
          <w:rFonts w:ascii="Times New Roman" w:hAnsi="Times New Roman" w:cs="Times New Roman"/>
          <w:sz w:val="28"/>
          <w:szCs w:val="28"/>
          <w:lang w:val="en-US"/>
        </w:rPr>
        <w:t>Cyclomethicone</w:t>
      </w:r>
      <w:proofErr w:type="spellEnd"/>
      <w:r w:rsidRPr="00566D93">
        <w:rPr>
          <w:rFonts w:ascii="Times New Roman" w:hAnsi="Times New Roman" w:cs="Times New Roman"/>
          <w:sz w:val="28"/>
          <w:szCs w:val="28"/>
          <w:lang w:val="en-US"/>
        </w:rPr>
        <w:t>, Octocrylene, Glycine Soja Oil, Bis-</w:t>
      </w:r>
      <w:proofErr w:type="spellStart"/>
      <w:r w:rsidRPr="00566D93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566D93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Daucus Carota Sativa Root Extract, Juglans Regia Leaf Extract, Isopropyl Myristate, Carthamus Tinctorius Seed Oil, Linoleic Acid, </w:t>
      </w:r>
      <w:proofErr w:type="spellStart"/>
      <w:r w:rsidRPr="00566D93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566D93">
        <w:rPr>
          <w:rFonts w:ascii="Times New Roman" w:hAnsi="Times New Roman" w:cs="Times New Roman"/>
          <w:sz w:val="28"/>
          <w:szCs w:val="28"/>
          <w:lang w:val="en-US"/>
        </w:rPr>
        <w:t xml:space="preserve"> Acetate, Retinyl Palmitate, Phenoxyethanol, Methylparaben, Propylparaben, </w:t>
      </w:r>
      <w:proofErr w:type="spellStart"/>
      <w:r w:rsidRPr="00566D93">
        <w:rPr>
          <w:rFonts w:ascii="Times New Roman" w:hAnsi="Times New Roman" w:cs="Times New Roman"/>
          <w:sz w:val="28"/>
          <w:szCs w:val="28"/>
          <w:lang w:val="en-US"/>
        </w:rPr>
        <w:t>Ethylparaben</w:t>
      </w:r>
      <w:proofErr w:type="spellEnd"/>
      <w:r w:rsidRPr="00566D93">
        <w:rPr>
          <w:rFonts w:ascii="Times New Roman" w:hAnsi="Times New Roman" w:cs="Times New Roman"/>
          <w:sz w:val="28"/>
          <w:szCs w:val="28"/>
          <w:lang w:val="en-US"/>
        </w:rPr>
        <w:t xml:space="preserve">, Butylparaben, Parfum, </w:t>
      </w:r>
      <w:proofErr w:type="spellStart"/>
      <w:r w:rsidRPr="00566D93">
        <w:rPr>
          <w:rFonts w:ascii="Times New Roman" w:hAnsi="Times New Roman" w:cs="Times New Roman"/>
          <w:sz w:val="28"/>
          <w:szCs w:val="28"/>
          <w:lang w:val="en-US"/>
        </w:rPr>
        <w:t>Lilial</w:t>
      </w:r>
      <w:proofErr w:type="spellEnd"/>
      <w:r w:rsidRPr="00566D93">
        <w:rPr>
          <w:rFonts w:ascii="Times New Roman" w:hAnsi="Times New Roman" w:cs="Times New Roman"/>
          <w:sz w:val="28"/>
          <w:szCs w:val="28"/>
          <w:lang w:val="en-US"/>
        </w:rPr>
        <w:t xml:space="preserve">, Linalool, Limonene, </w:t>
      </w:r>
      <w:proofErr w:type="spellStart"/>
      <w:r w:rsidRPr="00566D93">
        <w:rPr>
          <w:rFonts w:ascii="Times New Roman" w:hAnsi="Times New Roman" w:cs="Times New Roman"/>
          <w:sz w:val="28"/>
          <w:szCs w:val="28"/>
          <w:lang w:val="en-US"/>
        </w:rPr>
        <w:t>Hydroxycitronellal</w:t>
      </w:r>
      <w:proofErr w:type="spellEnd"/>
    </w:p>
    <w:p w14:paraId="2796C359" w14:textId="77777777" w:rsidR="006A0C8D" w:rsidRPr="00566D93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56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29"/>
    <w:rsid w:val="00007545"/>
    <w:rsid w:val="002D5CF3"/>
    <w:rsid w:val="00566D93"/>
    <w:rsid w:val="006A0C8D"/>
    <w:rsid w:val="00C2103E"/>
    <w:rsid w:val="00D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4488"/>
  <w15:chartTrackingRefBased/>
  <w15:docId w15:val="{839CF516-D26B-4D2C-86D5-73B1441A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36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6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6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6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36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36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36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3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3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36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36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36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36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2025-05-07T12:41:00Z</dcterms:created>
  <dcterms:modified xsi:type="dcterms:W3CDTF">2025-05-07T12:49:00Z</dcterms:modified>
</cp:coreProperties>
</file>