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211F" w14:textId="77777777" w:rsidR="00B05CE9" w:rsidRPr="00B05CE9" w:rsidRDefault="00B05CE9" w:rsidP="00B05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Пеленки впитывающие гигиенические </w:t>
      </w:r>
      <w:proofErr w:type="spellStart"/>
      <w:r w:rsidRPr="00B05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МолиНЕА</w:t>
      </w:r>
      <w:proofErr w:type="spellEnd"/>
      <w:r w:rsidRPr="00B05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Плюс D 60*90 №5</w:t>
      </w:r>
    </w:p>
    <w:p w14:paraId="3F2BC4B7" w14:textId="6A2374F7" w:rsidR="00B05CE9" w:rsidRPr="00B05CE9" w:rsidRDefault="00B05CE9" w:rsidP="00B05CE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05CE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B05CE9">
        <w:rPr>
          <w:rFonts w:ascii="Times New Roman" w:hAnsi="Times New Roman" w:cs="Times New Roman"/>
          <w:color w:val="auto"/>
          <w:sz w:val="28"/>
          <w:szCs w:val="28"/>
        </w:rPr>
        <w:t>етканый материал, целлюлоза, полиэтилен.</w:t>
      </w:r>
    </w:p>
    <w:p w14:paraId="0D26856A" w14:textId="77777777" w:rsidR="00B05CE9" w:rsidRPr="00B05CE9" w:rsidRDefault="00B05CE9" w:rsidP="00B05CE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05CE9">
        <w:rPr>
          <w:rFonts w:ascii="Times New Roman" w:hAnsi="Times New Roman" w:cs="Times New Roman"/>
          <w:color w:val="auto"/>
          <w:sz w:val="28"/>
          <w:szCs w:val="28"/>
        </w:rPr>
        <w:t>Характеристика</w:t>
      </w:r>
    </w:p>
    <w:p w14:paraId="19D8DA53" w14:textId="6D4B2156" w:rsidR="00B05CE9" w:rsidRPr="00B05CE9" w:rsidRDefault="00B05CE9" w:rsidP="00B05CE9">
      <w:pPr>
        <w:pStyle w:val="a3"/>
        <w:rPr>
          <w:sz w:val="28"/>
          <w:szCs w:val="28"/>
        </w:rPr>
      </w:pPr>
      <w:r w:rsidRPr="00B05CE9">
        <w:rPr>
          <w:sz w:val="28"/>
          <w:szCs w:val="28"/>
        </w:rPr>
        <w:t xml:space="preserve">Детские впитывающие пеленки используются для дополнительной защиты постельного белья, обеспечивая максимальную степень </w:t>
      </w:r>
      <w:proofErr w:type="spellStart"/>
      <w:r w:rsidRPr="00B05CE9">
        <w:rPr>
          <w:sz w:val="28"/>
          <w:szCs w:val="28"/>
        </w:rPr>
        <w:t>впитываемости</w:t>
      </w:r>
      <w:proofErr w:type="spellEnd"/>
      <w:r w:rsidRPr="00B05CE9">
        <w:rPr>
          <w:sz w:val="28"/>
          <w:szCs w:val="28"/>
        </w:rPr>
        <w:t>.</w:t>
      </w:r>
    </w:p>
    <w:p w14:paraId="2F3C5913" w14:textId="77777777" w:rsidR="00B05CE9" w:rsidRPr="00B05CE9" w:rsidRDefault="00B05CE9" w:rsidP="00B05CE9">
      <w:pPr>
        <w:pStyle w:val="a3"/>
        <w:rPr>
          <w:sz w:val="28"/>
          <w:szCs w:val="28"/>
        </w:rPr>
      </w:pPr>
      <w:r w:rsidRPr="00B05CE9">
        <w:rPr>
          <w:sz w:val="28"/>
          <w:szCs w:val="28"/>
        </w:rPr>
        <w:t>Рекомендуются для прогулок, поездок, походов в гости, использования при посещении детских учреждений, домашнего применения, а также при смене подгузников и проведении гигиенических процедур.</w:t>
      </w:r>
    </w:p>
    <w:p w14:paraId="39320D36" w14:textId="77777777" w:rsidR="00B05CE9" w:rsidRPr="00B05CE9" w:rsidRDefault="00B05CE9" w:rsidP="00B05CE9">
      <w:pPr>
        <w:pStyle w:val="a3"/>
        <w:rPr>
          <w:sz w:val="28"/>
          <w:szCs w:val="28"/>
        </w:rPr>
      </w:pPr>
      <w:r w:rsidRPr="00B05CE9">
        <w:rPr>
          <w:sz w:val="28"/>
          <w:szCs w:val="28"/>
        </w:rPr>
        <w:t xml:space="preserve">Края пеленки завернуты внутрь, что исключает протекание по краям. Подходят для чувствительной детской кожи. </w:t>
      </w:r>
      <w:proofErr w:type="spellStart"/>
      <w:r w:rsidRPr="00B05CE9">
        <w:rPr>
          <w:sz w:val="28"/>
          <w:szCs w:val="28"/>
        </w:rPr>
        <w:t>Дерматологически</w:t>
      </w:r>
      <w:proofErr w:type="spellEnd"/>
      <w:r w:rsidRPr="00B05CE9">
        <w:rPr>
          <w:sz w:val="28"/>
          <w:szCs w:val="28"/>
        </w:rPr>
        <w:t xml:space="preserve"> протестировано.</w:t>
      </w:r>
    </w:p>
    <w:p w14:paraId="1CAA1913" w14:textId="226D7BCC" w:rsidR="00B05CE9" w:rsidRPr="00B05CE9" w:rsidRDefault="00B05CE9" w:rsidP="00B05CE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B05CE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 к применению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B05CE9">
        <w:rPr>
          <w:rFonts w:ascii="Times New Roman" w:hAnsi="Times New Roman" w:cs="Times New Roman"/>
          <w:color w:val="auto"/>
          <w:sz w:val="28"/>
          <w:szCs w:val="28"/>
        </w:rPr>
        <w:t>спользуются для дополнительной защиты постельного белья и других поверхностей, при проведении гигиенических и диагностических процедур.</w:t>
      </w:r>
    </w:p>
    <w:p w14:paraId="62D331CA" w14:textId="77777777" w:rsidR="0023705F" w:rsidRDefault="0023705F"/>
    <w:sectPr w:rsidR="0023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EF"/>
    <w:rsid w:val="0023705F"/>
    <w:rsid w:val="002975EF"/>
    <w:rsid w:val="00B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7BD0"/>
  <w15:chartTrackingRefBased/>
  <w15:docId w15:val="{CA5B47C3-849B-4F94-88ED-B34E69C5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2023-03-03T07:15:00Z</dcterms:created>
  <dcterms:modified xsi:type="dcterms:W3CDTF">2023-03-03T07:23:00Z</dcterms:modified>
</cp:coreProperties>
</file>