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Зубная паста детская SILVER DENT Клубничка со сливками 75г</w:t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Обеспечивает комплексный уход за полостью рта и максимальную защиту детских зубов.</w:t>
        <w:br/>
        <w:t>Экстракт земляники богат дубильными веществами, витамином С, каротином, эфирными маслами, оказывает противовоспалительное и обволакивающее действие.</w:t>
        <w:br/>
        <w:t>Гидроксиапатит заполняет микротрещины и углубления на поверхности эмали зубов.</w:t>
        <w:br/>
        <w:t xml:space="preserve">Не содержит фтор. </w:t>
      </w:r>
    </w:p>
    <w:p>
      <w:pPr>
        <w:pStyle w:val="Style14"/>
        <w:spacing w:lineRule="auto" w:line="240" w:before="0" w:after="0"/>
        <w:jc w:val="left"/>
        <w:rPr>
          <w:rFonts w:cs="Arial"/>
          <w:color w:val="242424"/>
          <w:shd w:fill="FFFFFF" w:val="clear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Активные ингредиенты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: э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кстракт земляники.</w:t>
      </w:r>
    </w:p>
    <w:p>
      <w:pPr>
        <w:pStyle w:val="Style14"/>
        <w:spacing w:lineRule="auto" w:line="240" w:before="0" w:after="0"/>
        <w:jc w:val="left"/>
        <w:rPr>
          <w:rFonts w:cs="Arial"/>
          <w:color w:val="242424"/>
          <w:shd w:fill="FFFFFF" w:val="clear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Состав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Aqua, Сalcium Сarbonate, Sorbitol, Hydrated Silica, Cellulose Gum, Sodium Сосо-Sulfate, Sodium Saccharin, Fragaria Vesca Extract, Hydroxyapatite, Flavour, ¶2-Bromo-2-Nitropropane-1,3-diol, CI 16255. </w:t>
      </w:r>
    </w:p>
    <w:p>
      <w:pPr>
        <w:pStyle w:val="Style14"/>
        <w:spacing w:lineRule="auto" w:line="240" w:before="0" w:after="0"/>
        <w:jc w:val="left"/>
        <w:rPr>
          <w:rFonts w:cs="Arial"/>
          <w:color w:val="242424"/>
          <w:shd w:fill="FFFFFF" w:val="clear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 xml:space="preserve">небольшое количество зубной пасты (примерно с горошину) нанести на зубную щетку и чистить зубы и дёсны в течение 2-3 минут не реже 2-х раз в день. Регулярно посещайте стоматолога. Дети младше 7 лет должны чистить зубы под присмотром взрослых. </w:t>
      </w:r>
    </w:p>
    <w:p>
      <w:pPr>
        <w:pStyle w:val="Style14"/>
        <w:spacing w:lineRule="auto" w:line="240" w:before="0" w:after="0"/>
        <w:jc w:val="left"/>
        <w:rPr>
          <w:rFonts w:cs="Arial"/>
          <w:color w:val="242424"/>
          <w:shd w:fill="FFFFFF" w:val="clear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242424"/>
          <w:sz w:val="28"/>
          <w:szCs w:val="28"/>
          <w:shd w:fill="FFFFFF" w:val="clear"/>
        </w:rPr>
        <w:t>Дополнительная информация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:</w:t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242424"/>
          <w:sz w:val="28"/>
          <w:szCs w:val="28"/>
          <w:shd w:fill="FFFFFF" w:val="clear"/>
        </w:rPr>
        <w:t xml:space="preserve">Нормативный документ: </w:t>
      </w:r>
      <w:r>
        <w:rPr>
          <w:rFonts w:cs="Arial" w:ascii="Times New Roman" w:hAnsi="Times New Roman"/>
          <w:color w:val="242424"/>
          <w:sz w:val="28"/>
          <w:szCs w:val="28"/>
          <w:shd w:fill="FFFFFF" w:val="clear"/>
        </w:rPr>
        <w:t>ГОСТ 7983</w:t>
      </w:r>
    </w:p>
    <w:p>
      <w:pPr>
        <w:pStyle w:val="Style14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хранения: </w:t>
      </w:r>
      <w:r>
        <w:rPr>
          <w:rFonts w:ascii="Times New Roman" w:hAnsi="Times New Roman"/>
          <w:sz w:val="28"/>
          <w:szCs w:val="28"/>
        </w:rPr>
        <w:t>от 0 °C до +25 °С</w:t>
      </w:r>
    </w:p>
    <w:p>
      <w:pPr>
        <w:pStyle w:val="Style14"/>
        <w:jc w:val="center"/>
        <w:rPr>
          <w:rFonts w:ascii="Times New Roman" w:hAnsi="Times New Roman" w:cs="Arial"/>
          <w:color w:val="242424"/>
          <w:sz w:val="32"/>
          <w:szCs w:val="32"/>
          <w:shd w:fill="FFFFFF" w:val="clear"/>
        </w:rPr>
      </w:pPr>
      <w:r>
        <w:rPr/>
      </w:r>
    </w:p>
    <w:p>
      <w:pPr>
        <w:pStyle w:val="Normal"/>
        <w:spacing w:before="0" w:after="160"/>
        <w:rPr>
          <w:rFonts w:ascii="Arial" w:hAnsi="Arial" w:cs="Arial"/>
          <w:color w:val="242424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127</Words>
  <Characters>867</Characters>
  <CharactersWithSpaces>989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2022-12-20T16:40:19Z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