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Нормобакт L саше БАД 3г №10</w:t>
      </w:r>
    </w:p>
    <w:p>
      <w:pPr>
        <w:pStyle w:val="Style13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для терапии и с целью профилактики, при дисбактериозах , а также может использоваться с целью профилактики развития дисбактериоза во время курсовой терапии препаратами из группы антибиотиков.</w:t>
        <w:br/>
        <w:t>Может применяться для снятия симптомов, которые могут сопутствовать дисбактериозу: болей в животе, запоров и поносов, неустойчивого стула, тошноты, снижения аппетита, неприятного запаха из ротовой полости.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sz w:val="28"/>
          <w:szCs w:val="28"/>
        </w:rPr>
        <w:br/>
        <w:t>1 саше (3 г) содержит:</w:t>
        <w:br/>
        <w:t>мальтодекстрин, лиофилизированные молочнокислые бактерии Lactobacillus rhamnosus GG (4×109 КОЕ), фруктоолигосахариды, моно- и диглицериды жирных кислот (Е 471) - субстанция, предотвращающая слипание.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>Дети от 1 месяца до 3 лет – по 1 саше в день во время еды.</w:t>
        <w:br/>
        <w:t>Для детей младше 3 лет содержимое саше перед применением следует растворить в достаточном количестве жидкости; для детей, находящихся на грудном вскармливании, содержимое саше перед применением следует растворить в сцеженном грудном молоке.</w:t>
        <w:br/>
        <w:t>Дети старше 3 лет и взрослые – по 1-2 саше в день во время еды.</w:t>
        <w:br/>
        <w:t>Содержимое саше перед применением следует растворить в воде, йогурте или молоке.</w:t>
        <w:br/>
        <w:t>Продолжительность применения в среднем составляет 10 – 14 дней. В период и после окончания курса лечения антибиотиками продолжительность применения Нормобакта L может составлять</w:t>
        <w:br/>
        <w:t>2-3 недели.</w:t>
        <w:br/>
        <w:t>Нормобакт L принимают сразу же после растворения в жидкости.</w:t>
        <w:br/>
        <w:t>Не превышать рекомендуемую суточную дозу.</w:t>
        <w:br/>
        <w:t>Не применять в качестве основного источника питания.</w:t>
        <w:br/>
        <w:t>Нормобакт L не содержит белков коровьего молока, лактозу, глютен и сахарозу, поэтому может применяться у лиц, страдающих непереносимостью этих веществ.</w:t>
        <w:br/>
        <w:t>Биологически активная добавка к пище. Не является лекарственным средством. Без ГМО.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>Индивидуальная непереносимость компонентов БАД.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>Условия хранения:</w:t>
      </w:r>
      <w:r>
        <w:rPr>
          <w:rFonts w:ascii="Times New Roman" w:hAnsi="Times New Roman"/>
          <w:sz w:val="28"/>
          <w:szCs w:val="28"/>
        </w:rPr>
        <w:br/>
        <w:t xml:space="preserve">Хранить в оригинальной упаковке при температуре не выше 25°C в недоступном для детей месте. </w:t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LibreOffice/7.3.5.2$Windows_X86_64 LibreOffice_project/184fe81b8c8c30d8b5082578aee2fed2ea847c01</Application>
  <AppVersion>15.0000</AppVersion>
  <Pages>1</Pages>
  <Words>256</Words>
  <Characters>1643</Characters>
  <CharactersWithSpaces>1905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2026-05-20T11:02:42Z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