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Гематоген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Рекомендации по применению: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взрослым и детям в качестве общеукрепяющего средства, как дополнительный источник железа.</w:t>
      </w:r>
    </w:p>
    <w:p>
      <w:pPr>
        <w:pStyle w:val="Normal"/>
        <w:spacing w:lineRule="auto" w:line="240" w:before="0" w:after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Состав на 100 г продукта: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Сахар - 46,50 г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Молоко цельное сгущенное с сахаром - 40,25 г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Патока крахмальная карамельная - 19,08 г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Альбумин черный пищевой - 4,29 г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Ароматизатор ванилин- 0,014 г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Пищевая ценность на 100 г: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Углеводы - 82,0 г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Белки - 7,0 г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Жиры - 3,4 г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Железо - 5,0 мг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Энергетическая ценность: 390 ккал/1630 кДж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3"/>
        <w:spacing w:lineRule="auto" w:line="240" w:before="0" w:after="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Рекомендации по применению: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еды, детям с 3-х лет по 30 г (3/4 плитки); взрослым по 50 г (1 и 1/4 плитки) в день.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Сахарный диабет, индивидуальная непереносимость компонентов.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Предупреждение: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БАД. Не является лекарственным средством.</w:t>
      </w:r>
    </w:p>
    <w:p>
      <w:pPr>
        <w:pStyle w:val="1"/>
        <w:spacing w:lineRule="auto" w:line="240" w:before="0" w:after="280"/>
        <w:jc w:val="left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</w:rPr>
        <w:br/>
      </w: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защищенном от прямого солнечного света месте, при температуре не выше 25°C и относительной влажности не выше 75%.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LibreOffice/7.3.5.2$Windows_X86_64 LibreOffice_project/184fe81b8c8c30d8b5082578aee2fed2ea847c01</Application>
  <AppVersion>15.0000</AppVersion>
  <Pages>1</Pages>
  <Words>141</Words>
  <Characters>728</Characters>
  <CharactersWithSpaces>841</CharactersWithSpaces>
  <Paragraphs>21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2021-07-19T11:41:00Z</dcterms:created>
  <dc:creator>RePack by Diakov</dc:creator>
  <dc:description/>
  <dc:language>ru-RU</dc:language>
  <cp:lastModifiedBy/>
  <dcterms:modified xsi:type="dcterms:W3CDTF">2026-04-06T10:21:37Z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