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3C3B" w14:textId="423AB61A" w:rsidR="00806E9C" w:rsidRPr="00806E9C" w:rsidRDefault="00806E9C" w:rsidP="00806E9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6E9C">
        <w:rPr>
          <w:rFonts w:ascii="Times New Roman" w:hAnsi="Times New Roman" w:cs="Times New Roman"/>
          <w:b/>
          <w:bCs/>
          <w:sz w:val="32"/>
          <w:szCs w:val="32"/>
        </w:rPr>
        <w:t xml:space="preserve">Крем </w:t>
      </w:r>
      <w:proofErr w:type="spellStart"/>
      <w:r w:rsidRPr="00806E9C">
        <w:rPr>
          <w:rFonts w:ascii="Times New Roman" w:hAnsi="Times New Roman" w:cs="Times New Roman"/>
          <w:b/>
          <w:bCs/>
          <w:sz w:val="32"/>
          <w:szCs w:val="32"/>
        </w:rPr>
        <w:t>AcneZero</w:t>
      </w:r>
      <w:proofErr w:type="spellEnd"/>
      <w:r w:rsidRPr="00806E9C">
        <w:rPr>
          <w:rFonts w:ascii="Times New Roman" w:hAnsi="Times New Roman" w:cs="Times New Roman"/>
          <w:b/>
          <w:bCs/>
          <w:sz w:val="32"/>
          <w:szCs w:val="32"/>
        </w:rPr>
        <w:t xml:space="preserve"> дневной матирующий </w:t>
      </w:r>
      <w:proofErr w:type="spellStart"/>
      <w:r w:rsidRPr="00806E9C">
        <w:rPr>
          <w:rFonts w:ascii="Times New Roman" w:hAnsi="Times New Roman" w:cs="Times New Roman"/>
          <w:b/>
          <w:bCs/>
          <w:sz w:val="32"/>
          <w:szCs w:val="32"/>
        </w:rPr>
        <w:t>Акнестоп</w:t>
      </w:r>
      <w:proofErr w:type="spellEnd"/>
      <w:r w:rsidRPr="00806E9C">
        <w:rPr>
          <w:rFonts w:ascii="Times New Roman" w:hAnsi="Times New Roman" w:cs="Times New Roman"/>
          <w:b/>
          <w:bCs/>
          <w:sz w:val="32"/>
          <w:szCs w:val="32"/>
        </w:rPr>
        <w:t xml:space="preserve"> для проблемной кожи лица 30мл</w:t>
      </w:r>
    </w:p>
    <w:p w14:paraId="360F1407" w14:textId="77777777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9C">
        <w:rPr>
          <w:rFonts w:ascii="Times New Roman" w:hAnsi="Times New Roman" w:cs="Times New Roman"/>
          <w:sz w:val="28"/>
          <w:szCs w:val="28"/>
        </w:rPr>
        <w:t>Рекомендуется для проблемной, жирной кожи, склонной к расширенным порам и несовершенствам.</w:t>
      </w:r>
    </w:p>
    <w:p w14:paraId="7B801267" w14:textId="77777777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9C">
        <w:rPr>
          <w:rFonts w:ascii="Times New Roman" w:hAnsi="Times New Roman" w:cs="Times New Roman"/>
          <w:sz w:val="28"/>
          <w:szCs w:val="28"/>
        </w:rPr>
        <w:t xml:space="preserve">Крем с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азелоглицином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>, соединениями цинка (Zn PCA) и органической серы (MSM) в составе обладает идеальной текстурой, легко распределяется и быстро впитывается. Активные компоненты способствуют устранению несовершенств и уменьшению последствий локальных проблем кожи.</w:t>
      </w:r>
    </w:p>
    <w:p w14:paraId="7B4EECA8" w14:textId="77777777" w:rsid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06E9C">
        <w:rPr>
          <w:rFonts w:ascii="Times New Roman" w:hAnsi="Times New Roman" w:cs="Times New Roman"/>
          <w:sz w:val="28"/>
          <w:szCs w:val="28"/>
        </w:rPr>
        <w:t>Азелоглицин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обладает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себорегулирующими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свойствами, а тончайшая рисовая пудра и экстракты клевера, кипрея и таволги обеспечивают матовый финиш, уменьшают видимость пор.</w:t>
      </w:r>
    </w:p>
    <w:p w14:paraId="0105A749" w14:textId="77777777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5B40BD" w14:textId="642496A0" w:rsidR="006A0C8D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9C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806E9C">
        <w:rPr>
          <w:rFonts w:ascii="Times New Roman" w:hAnsi="Times New Roman" w:cs="Times New Roman"/>
          <w:sz w:val="28"/>
          <w:szCs w:val="28"/>
        </w:rPr>
        <w:t>: у</w:t>
      </w:r>
      <w:r w:rsidRPr="00806E9C">
        <w:rPr>
          <w:rFonts w:ascii="Times New Roman" w:hAnsi="Times New Roman" w:cs="Times New Roman"/>
          <w:sz w:val="28"/>
          <w:szCs w:val="28"/>
        </w:rPr>
        <w:t>тром небольшое количество крема нанести на сухую, чистую кожу. Массажными движениями равномерно распределить средство по коже.</w:t>
      </w:r>
    </w:p>
    <w:p w14:paraId="0471E3F3" w14:textId="77777777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82DB5" w14:textId="275EC389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E9C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06E9C">
        <w:rPr>
          <w:rFonts w:ascii="Times New Roman" w:hAnsi="Times New Roman" w:cs="Times New Roman"/>
          <w:sz w:val="28"/>
          <w:szCs w:val="28"/>
        </w:rPr>
        <w:t xml:space="preserve">: </w:t>
      </w:r>
      <w:r w:rsidRPr="00806E9C">
        <w:rPr>
          <w:rFonts w:ascii="Times New Roman" w:hAnsi="Times New Roman" w:cs="Times New Roman"/>
          <w:sz w:val="28"/>
          <w:szCs w:val="28"/>
        </w:rPr>
        <w:t xml:space="preserve">Aqua,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Oryza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Sativa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C12-15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Polyacryloyldimethyl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Taurate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Caprylic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Capric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Triglyceride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Beta-Cyclodextrin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Azeloyl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Diglycinate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PCA,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Dimethyl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Sulphone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Trifolium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Praténse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Chamerion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Angustifolium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Filipéndula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Extraсt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Lactic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Caprylhydroxamic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Glyceryl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Caprylate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C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806E9C">
        <w:rPr>
          <w:rFonts w:ascii="Times New Roman" w:hAnsi="Times New Roman" w:cs="Times New Roman"/>
          <w:sz w:val="28"/>
          <w:szCs w:val="28"/>
        </w:rPr>
        <w:t>.</w:t>
      </w:r>
    </w:p>
    <w:p w14:paraId="4107B866" w14:textId="77777777" w:rsidR="00806E9C" w:rsidRPr="00806E9C" w:rsidRDefault="00806E9C" w:rsidP="00806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E9C" w:rsidRPr="0080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06"/>
    <w:rsid w:val="002D5CF3"/>
    <w:rsid w:val="006A0C8D"/>
    <w:rsid w:val="00806E9C"/>
    <w:rsid w:val="00A57424"/>
    <w:rsid w:val="00C2103E"/>
    <w:rsid w:val="00C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1B3C"/>
  <w15:chartTrackingRefBased/>
  <w15:docId w15:val="{B55CAFFF-9DC2-4CA5-A93D-6267DAEE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09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9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9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9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9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9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9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9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9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9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9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9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9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9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9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0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9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0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0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09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09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09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0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09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0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2025-04-08T13:15:00Z</dcterms:created>
  <dcterms:modified xsi:type="dcterms:W3CDTF">2025-04-08T13:22:00Z</dcterms:modified>
</cp:coreProperties>
</file>