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6DF1C" w14:textId="40CAE5CC" w:rsidR="00005557" w:rsidRDefault="00000000">
      <w:pPr>
        <w:pStyle w:val="1"/>
        <w:spacing w:before="0" w:after="160"/>
        <w:jc w:val="center"/>
        <w:rPr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Гель ПАНТЕНОЛ 10% для тела охлаждающий с алоэ вера 100мл </w:t>
      </w:r>
    </w:p>
    <w:p w14:paraId="373A2843" w14:textId="614B94EF" w:rsidR="00005557" w:rsidRDefault="00000000">
      <w:pPr>
        <w:pStyle w:val="1"/>
        <w:spacing w:before="0" w:after="160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Пантенол и Алоэ Вера оказывают комплексный уход за кожей. Благоприятно воздействует на кожные покровы после загара, при сухости и шелушении в холодное время. Способствует увлажнению и смягчению кожи. </w:t>
      </w:r>
      <w:r w:rsidR="008B482D">
        <w:rPr>
          <w:rFonts w:ascii="Times New Roman" w:hAnsi="Times New Roman"/>
          <w:b w:val="0"/>
          <w:bCs w:val="0"/>
          <w:sz w:val="28"/>
          <w:szCs w:val="28"/>
        </w:rPr>
        <w:t>Благодаря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эфирному маслу мяты и ментолу гель </w:t>
      </w:r>
      <w:r w:rsidR="008B482D">
        <w:rPr>
          <w:rFonts w:ascii="Times New Roman" w:hAnsi="Times New Roman"/>
          <w:b w:val="0"/>
          <w:bCs w:val="0"/>
          <w:sz w:val="28"/>
          <w:szCs w:val="28"/>
        </w:rPr>
        <w:t>имеет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приятный аромат и охлаждающий эффект.</w:t>
      </w:r>
    </w:p>
    <w:p w14:paraId="4D276C2E" w14:textId="0904E410" w:rsidR="00005557" w:rsidRPr="008B482D" w:rsidRDefault="008B482D">
      <w:pPr>
        <w:pStyle w:val="a1"/>
        <w:spacing w:after="160"/>
        <w:rPr>
          <w:lang w:val="en-US"/>
        </w:rPr>
      </w:pPr>
      <w:r>
        <w:rPr>
          <w:rFonts w:ascii="Times New Roman" w:hAnsi="Times New Roman"/>
          <w:b/>
          <w:bCs/>
          <w:sz w:val="28"/>
          <w:szCs w:val="28"/>
        </w:rPr>
        <w:t>Состав</w:t>
      </w:r>
      <w:r w:rsidRPr="008B482D">
        <w:rPr>
          <w:rFonts w:ascii="Times New Roman" w:hAnsi="Times New Roman"/>
          <w:b/>
          <w:bCs/>
          <w:sz w:val="28"/>
          <w:szCs w:val="28"/>
          <w:lang w:val="en-US"/>
        </w:rPr>
        <w:t xml:space="preserve">: </w:t>
      </w:r>
      <w:r w:rsidRPr="008B482D">
        <w:rPr>
          <w:rFonts w:ascii="Times New Roman" w:hAnsi="Times New Roman"/>
          <w:sz w:val="28"/>
          <w:szCs w:val="28"/>
          <w:lang w:val="en-US"/>
        </w:rPr>
        <w:t>Aqua</w:t>
      </w:r>
      <w:r w:rsidR="00000000" w:rsidRPr="008B482D">
        <w:rPr>
          <w:rFonts w:ascii="Times New Roman" w:hAnsi="Times New Roman"/>
          <w:sz w:val="28"/>
          <w:szCs w:val="28"/>
          <w:lang w:val="en-US"/>
        </w:rPr>
        <w:t xml:space="preserve">, Panthenol, </w:t>
      </w:r>
      <w:proofErr w:type="spellStart"/>
      <w:r w:rsidR="00000000" w:rsidRPr="008B482D">
        <w:rPr>
          <w:rFonts w:ascii="Times New Roman" w:hAnsi="Times New Roman"/>
          <w:sz w:val="28"/>
          <w:szCs w:val="28"/>
          <w:lang w:val="en-US"/>
        </w:rPr>
        <w:t>Hydroxyethylcellulose</w:t>
      </w:r>
      <w:proofErr w:type="spellEnd"/>
      <w:r w:rsidR="00000000" w:rsidRPr="008B482D">
        <w:rPr>
          <w:rFonts w:ascii="Times New Roman" w:hAnsi="Times New Roman"/>
          <w:sz w:val="28"/>
          <w:szCs w:val="28"/>
          <w:lang w:val="en-US"/>
        </w:rPr>
        <w:t xml:space="preserve">, Aloe </w:t>
      </w:r>
      <w:proofErr w:type="spellStart"/>
      <w:r w:rsidR="00000000" w:rsidRPr="008B482D">
        <w:rPr>
          <w:rFonts w:ascii="Times New Roman" w:hAnsi="Times New Roman"/>
          <w:sz w:val="28"/>
          <w:szCs w:val="28"/>
          <w:lang w:val="en-US"/>
        </w:rPr>
        <w:t>Barbadensis</w:t>
      </w:r>
      <w:proofErr w:type="spellEnd"/>
      <w:r w:rsidR="00000000" w:rsidRPr="008B482D">
        <w:rPr>
          <w:rFonts w:ascii="Times New Roman" w:hAnsi="Times New Roman"/>
          <w:sz w:val="28"/>
          <w:szCs w:val="28"/>
          <w:lang w:val="en-US"/>
        </w:rPr>
        <w:t xml:space="preserve"> Leaf Juice, Trideceth-9, PEG-40 Hydrogenated Castor Oil, Mentha Piperita (Peppermint) Oil, Menthol, Citric Acid, Benzyl Alcohol, </w:t>
      </w:r>
      <w:proofErr w:type="spellStart"/>
      <w:r w:rsidR="00000000" w:rsidRPr="008B482D">
        <w:rPr>
          <w:rFonts w:ascii="Times New Roman" w:hAnsi="Times New Roman"/>
          <w:sz w:val="28"/>
          <w:szCs w:val="28"/>
          <w:lang w:val="en-US"/>
        </w:rPr>
        <w:t>Methylchloroisothiazolinone</w:t>
      </w:r>
      <w:proofErr w:type="spellEnd"/>
      <w:r w:rsidR="00000000" w:rsidRPr="008B482D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8B482D">
        <w:rPr>
          <w:rFonts w:ascii="Times New Roman" w:hAnsi="Times New Roman"/>
          <w:sz w:val="28"/>
          <w:szCs w:val="28"/>
          <w:lang w:val="en-US"/>
        </w:rPr>
        <w:t>Methylisothiazolinone.</w:t>
      </w:r>
    </w:p>
    <w:p w14:paraId="7C6DF261" w14:textId="77777777" w:rsidR="00005557" w:rsidRDefault="00000000">
      <w:pPr>
        <w:pStyle w:val="a1"/>
        <w:spacing w:after="160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Применение: </w:t>
      </w:r>
      <w:r>
        <w:rPr>
          <w:rFonts w:ascii="Times New Roman" w:hAnsi="Times New Roman"/>
          <w:sz w:val="28"/>
          <w:szCs w:val="28"/>
        </w:rPr>
        <w:t>небольшое количество геля равномерно нанести на кожу, использовать по необходимости 2-3 раза в день.</w:t>
      </w:r>
    </w:p>
    <w:p w14:paraId="20F872FE" w14:textId="77777777" w:rsidR="00005557" w:rsidRDefault="00005557">
      <w:pPr>
        <w:pStyle w:val="a1"/>
        <w:spacing w:after="160"/>
        <w:rPr>
          <w:rFonts w:ascii="Times New Roman" w:hAnsi="Times New Roman"/>
          <w:sz w:val="28"/>
          <w:szCs w:val="28"/>
        </w:rPr>
      </w:pPr>
    </w:p>
    <w:p w14:paraId="76604892" w14:textId="77777777" w:rsidR="00005557" w:rsidRDefault="00005557">
      <w:pPr>
        <w:pStyle w:val="a1"/>
        <w:spacing w:after="160"/>
        <w:rPr>
          <w:rFonts w:ascii="Times New Roman" w:hAnsi="Times New Roman"/>
          <w:sz w:val="28"/>
          <w:szCs w:val="28"/>
        </w:rPr>
      </w:pPr>
    </w:p>
    <w:p w14:paraId="66CD021F" w14:textId="77777777" w:rsidR="00005557" w:rsidRDefault="00005557">
      <w:pPr>
        <w:pStyle w:val="1"/>
        <w:spacing w:before="0" w:after="160"/>
        <w:rPr>
          <w:rFonts w:ascii="Times New Roman" w:hAnsi="Times New Roman"/>
          <w:b w:val="0"/>
          <w:bCs w:val="0"/>
          <w:sz w:val="28"/>
          <w:szCs w:val="28"/>
        </w:rPr>
      </w:pPr>
    </w:p>
    <w:sectPr w:rsidR="00005557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557"/>
    <w:rsid w:val="00005557"/>
    <w:rsid w:val="00120C49"/>
    <w:rsid w:val="008B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F168C"/>
  <w15:docId w15:val="{97F2280F-2C49-44C9-880F-BF8559633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нумерации"/>
    <w:qFormat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6">
    <w:name w:val="List"/>
    <w:basedOn w:val="a1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36</cp:revision>
  <dcterms:created xsi:type="dcterms:W3CDTF">2024-09-13T12:40:00Z</dcterms:created>
  <dcterms:modified xsi:type="dcterms:W3CDTF">2025-03-18T07:06:00Z</dcterms:modified>
  <dc:language>ru-RU</dc:language>
</cp:coreProperties>
</file>