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2F4F9" w14:textId="2BFDB04B" w:rsidR="00AA25C6" w:rsidRPr="00AA25C6" w:rsidRDefault="00AA25C6" w:rsidP="00AA25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AA25C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Спрей LIBREDERM Пантенол 5%</w:t>
      </w:r>
    </w:p>
    <w:p w14:paraId="60B8D64C" w14:textId="77777777" w:rsidR="00AA25C6" w:rsidRDefault="00AA25C6" w:rsidP="00AA2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25C6">
        <w:rPr>
          <w:rFonts w:ascii="Times New Roman" w:hAnsi="Times New Roman" w:cs="Times New Roman"/>
          <w:sz w:val="28"/>
          <w:szCs w:val="28"/>
        </w:rPr>
        <w:t>Либридерм</w:t>
      </w:r>
      <w:proofErr w:type="spellEnd"/>
      <w:r w:rsidRPr="00AA25C6">
        <w:rPr>
          <w:rFonts w:ascii="Times New Roman" w:hAnsi="Times New Roman" w:cs="Times New Roman"/>
          <w:sz w:val="28"/>
          <w:szCs w:val="28"/>
        </w:rPr>
        <w:t xml:space="preserve"> Спрей Пантенол применяется при различных проблемах и повреждениях кожи (солнечных и термических ожогах, трещинах, сухости). Благодаря высокой концентрации D-пантенола обладает восстанавливающим и защитным действием. Рекомендуется для ухода за проблемной и чувствительной кожей лица. D-пантенол (провитамин В5) с повышенной концентрацией 5% оказывает выраженное увлажняющее, смягчающее действие, ускоряет процесс регенерации кожи, устраняя покраснения, сухость и дискомфорт. Восстанавливает упругость и эластичность кожи. Обеспечивает защиту от воздействия неблагоприятных факторов окружающей среды.</w:t>
      </w:r>
    </w:p>
    <w:p w14:paraId="39D80509" w14:textId="77777777" w:rsidR="00AA25C6" w:rsidRPr="00AA25C6" w:rsidRDefault="00AA25C6" w:rsidP="00AA2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745132" w14:textId="27148808" w:rsidR="00AA25C6" w:rsidRDefault="00AA25C6" w:rsidP="00AA25C6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A25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Рекомендации по </w:t>
      </w:r>
      <w:r w:rsidRPr="00AA25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применения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AA25C6">
        <w:rPr>
          <w:rFonts w:ascii="Times New Roman" w:hAnsi="Times New Roman" w:cs="Times New Roman"/>
          <w:color w:val="auto"/>
          <w:sz w:val="28"/>
          <w:szCs w:val="28"/>
        </w:rPr>
        <w:t xml:space="preserve">распылить аэрозоль с расстояния 5-10 см так, чтобы вся поврежденная поверхность кожи была покрыта пеной. Применять по мере </w:t>
      </w:r>
      <w:proofErr w:type="spellStart"/>
      <w:proofErr w:type="gramStart"/>
      <w:r w:rsidRPr="00AA25C6">
        <w:rPr>
          <w:rFonts w:ascii="Times New Roman" w:hAnsi="Times New Roman" w:cs="Times New Roman"/>
          <w:color w:val="auto"/>
          <w:sz w:val="28"/>
          <w:szCs w:val="28"/>
        </w:rPr>
        <w:t>необходимости.Также</w:t>
      </w:r>
      <w:proofErr w:type="spellEnd"/>
      <w:proofErr w:type="gramEnd"/>
      <w:r w:rsidRPr="00AA25C6">
        <w:rPr>
          <w:rFonts w:ascii="Times New Roman" w:hAnsi="Times New Roman" w:cs="Times New Roman"/>
          <w:color w:val="auto"/>
          <w:sz w:val="28"/>
          <w:szCs w:val="28"/>
        </w:rPr>
        <w:t xml:space="preserve"> рекомендуется для ухода за проблемной и чувствительной кожей лица: распылить небольшое количество на ладонь для последующего нанесения. Применять ежедневно утром и/или вечером.</w:t>
      </w:r>
    </w:p>
    <w:p w14:paraId="52AFAAC9" w14:textId="77777777" w:rsidR="00AA25C6" w:rsidRPr="00AA25C6" w:rsidRDefault="00AA25C6" w:rsidP="00AA25C6"/>
    <w:p w14:paraId="1611AD79" w14:textId="52D184F3" w:rsidR="00AA25C6" w:rsidRPr="00AA25C6" w:rsidRDefault="00AA25C6" w:rsidP="00AA25C6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AA25C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 w:rsidRPr="00AA25C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: aqua, butane/propane/isobutane, d-panthenol, glycerin, glyceryl stearate, </w:t>
      </w:r>
      <w:proofErr w:type="spellStart"/>
      <w:r w:rsidRPr="00AA25C6">
        <w:rPr>
          <w:rFonts w:ascii="Times New Roman" w:hAnsi="Times New Roman" w:cs="Times New Roman"/>
          <w:color w:val="auto"/>
          <w:sz w:val="28"/>
          <w:szCs w:val="28"/>
          <w:lang w:val="en-US"/>
        </w:rPr>
        <w:t>paraffinum</w:t>
      </w:r>
      <w:proofErr w:type="spellEnd"/>
      <w:r w:rsidRPr="00AA25C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AA25C6">
        <w:rPr>
          <w:rFonts w:ascii="Times New Roman" w:hAnsi="Times New Roman" w:cs="Times New Roman"/>
          <w:color w:val="auto"/>
          <w:sz w:val="28"/>
          <w:szCs w:val="28"/>
          <w:lang w:val="en-US"/>
        </w:rPr>
        <w:t>liquidum</w:t>
      </w:r>
      <w:proofErr w:type="spellEnd"/>
      <w:r w:rsidRPr="00AA25C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proofErr w:type="spellStart"/>
      <w:r w:rsidRPr="00AA25C6">
        <w:rPr>
          <w:rFonts w:ascii="Times New Roman" w:hAnsi="Times New Roman" w:cs="Times New Roman"/>
          <w:color w:val="auto"/>
          <w:sz w:val="28"/>
          <w:szCs w:val="28"/>
          <w:lang w:val="en-US"/>
        </w:rPr>
        <w:t>cetearyl</w:t>
      </w:r>
      <w:proofErr w:type="spellEnd"/>
      <w:r w:rsidRPr="00AA25C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alcohol, </w:t>
      </w:r>
      <w:proofErr w:type="spellStart"/>
      <w:r w:rsidRPr="00AA25C6">
        <w:rPr>
          <w:rFonts w:ascii="Times New Roman" w:hAnsi="Times New Roman" w:cs="Times New Roman"/>
          <w:color w:val="auto"/>
          <w:sz w:val="28"/>
          <w:szCs w:val="28"/>
          <w:lang w:val="en-US"/>
        </w:rPr>
        <w:t>cyclopentasiloxane</w:t>
      </w:r>
      <w:proofErr w:type="spellEnd"/>
      <w:r w:rsidRPr="00AA25C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proofErr w:type="spellStart"/>
      <w:r w:rsidRPr="00AA25C6">
        <w:rPr>
          <w:rFonts w:ascii="Times New Roman" w:hAnsi="Times New Roman" w:cs="Times New Roman"/>
          <w:color w:val="auto"/>
          <w:sz w:val="28"/>
          <w:szCs w:val="28"/>
          <w:lang w:val="en-US"/>
        </w:rPr>
        <w:t>diazolidinyl</w:t>
      </w:r>
      <w:proofErr w:type="spellEnd"/>
      <w:r w:rsidRPr="00AA25C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urea, sodium benzoate, potassium sorbate.</w:t>
      </w:r>
    </w:p>
    <w:p w14:paraId="6ACD777B" w14:textId="77777777" w:rsidR="006A0C8D" w:rsidRPr="00AA25C6" w:rsidRDefault="006A0C8D" w:rsidP="00AA25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A0C8D" w:rsidRPr="00AA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2E"/>
    <w:rsid w:val="002D5CF3"/>
    <w:rsid w:val="006A0C8D"/>
    <w:rsid w:val="006C752E"/>
    <w:rsid w:val="00AA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AAB0"/>
  <w15:chartTrackingRefBased/>
  <w15:docId w15:val="{1BE759A6-5EE0-44A3-9458-6373D7F4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2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AA25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5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A25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A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9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4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0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6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1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2024-06-28T07:02:00Z</dcterms:created>
  <dcterms:modified xsi:type="dcterms:W3CDTF">2024-06-28T07:05:00Z</dcterms:modified>
</cp:coreProperties>
</file>