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C4E8A" w14:textId="0E42A7A2" w:rsidR="00955EEB" w:rsidRPr="00955EEB" w:rsidRDefault="00955EEB" w:rsidP="00955E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5EEB">
        <w:rPr>
          <w:rFonts w:ascii="Times New Roman" w:hAnsi="Times New Roman" w:cs="Times New Roman"/>
          <w:b/>
          <w:bCs/>
          <w:sz w:val="32"/>
          <w:szCs w:val="32"/>
        </w:rPr>
        <w:t>Эмульсия солнцезащитная NOREVA БЕРГАСОЛ СУБЛИМ SPF</w:t>
      </w:r>
      <w:r>
        <w:rPr>
          <w:rFonts w:ascii="Times New Roman" w:hAnsi="Times New Roman" w:cs="Times New Roman"/>
          <w:b/>
          <w:bCs/>
          <w:sz w:val="32"/>
          <w:szCs w:val="32"/>
        </w:rPr>
        <w:t>-3</w:t>
      </w:r>
      <w:r w:rsidRPr="00955EEB">
        <w:rPr>
          <w:rFonts w:ascii="Times New Roman" w:hAnsi="Times New Roman" w:cs="Times New Roman"/>
          <w:b/>
          <w:bCs/>
          <w:sz w:val="32"/>
          <w:szCs w:val="32"/>
        </w:rPr>
        <w:t>0 125мл</w:t>
      </w:r>
    </w:p>
    <w:p w14:paraId="776A846F" w14:textId="375B86E8" w:rsidR="00955EEB" w:rsidRDefault="00955EEB" w:rsidP="00955EEB">
      <w:pPr>
        <w:rPr>
          <w:rFonts w:ascii="Times New Roman" w:hAnsi="Times New Roman" w:cs="Times New Roman"/>
          <w:sz w:val="28"/>
          <w:szCs w:val="28"/>
        </w:rPr>
      </w:pPr>
      <w:r w:rsidRPr="00955EEB">
        <w:rPr>
          <w:rFonts w:ascii="Times New Roman" w:hAnsi="Times New Roman" w:cs="Times New Roman"/>
          <w:sz w:val="28"/>
          <w:szCs w:val="28"/>
        </w:rPr>
        <w:t xml:space="preserve">Солнцезащитное молочко для тела и лица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Bergasol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 SPF30 содержит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высокофотостабильные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 солнцезащитные фильтры, в том числе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Tinosorb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. Оно защищает от UVA- и UVB-лучей, позволяя самой нежной и светлой коже получить быстрый и интенсивный загар. Обогащенный витаминами Е и В, имеет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кремообразную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 текстуру, а приятный аромат делает его применение очень приятным.</w:t>
      </w:r>
      <w:r w:rsidRPr="00955EEB">
        <w:rPr>
          <w:rFonts w:ascii="Times New Roman" w:hAnsi="Times New Roman" w:cs="Times New Roman"/>
          <w:sz w:val="28"/>
          <w:szCs w:val="28"/>
        </w:rPr>
        <w:br/>
        <w:t xml:space="preserve">Не содержит парабенов. </w:t>
      </w:r>
    </w:p>
    <w:p w14:paraId="0D884ADD" w14:textId="32FC75C9" w:rsidR="00586B9E" w:rsidRPr="00955EEB" w:rsidRDefault="00586B9E" w:rsidP="00955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16 лет.</w:t>
      </w:r>
    </w:p>
    <w:p w14:paraId="3E373D15" w14:textId="77777777" w:rsidR="00955EEB" w:rsidRPr="00955EEB" w:rsidRDefault="00955EEB" w:rsidP="00955EEB">
      <w:pPr>
        <w:rPr>
          <w:rFonts w:ascii="Times New Roman" w:hAnsi="Times New Roman" w:cs="Times New Roman"/>
          <w:sz w:val="28"/>
          <w:szCs w:val="28"/>
        </w:rPr>
      </w:pPr>
      <w:r w:rsidRPr="00955EEB">
        <w:rPr>
          <w:rFonts w:ascii="Times New Roman" w:hAnsi="Times New Roman" w:cs="Times New Roman"/>
          <w:sz w:val="28"/>
          <w:szCs w:val="28"/>
        </w:rPr>
        <w:t>Защита кожи от агрессивного воздействия солнечных лучей.</w:t>
      </w:r>
    </w:p>
    <w:p w14:paraId="72F1439E" w14:textId="634DC7B6" w:rsidR="00955EEB" w:rsidRPr="00955EEB" w:rsidRDefault="00955EEB" w:rsidP="00955EEB">
      <w:pPr>
        <w:rPr>
          <w:rFonts w:ascii="Times New Roman" w:hAnsi="Times New Roman" w:cs="Times New Roman"/>
          <w:sz w:val="28"/>
          <w:szCs w:val="28"/>
        </w:rPr>
      </w:pPr>
      <w:r w:rsidRPr="00955EEB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55EEB">
        <w:rPr>
          <w:rFonts w:ascii="Times New Roman" w:hAnsi="Times New Roman" w:cs="Times New Roman"/>
          <w:sz w:val="28"/>
          <w:szCs w:val="28"/>
        </w:rPr>
        <w:t xml:space="preserve">щедро </w:t>
      </w:r>
      <w:r w:rsidRPr="00955EEB">
        <w:rPr>
          <w:rFonts w:ascii="Times New Roman" w:hAnsi="Times New Roman" w:cs="Times New Roman"/>
          <w:sz w:val="28"/>
          <w:szCs w:val="28"/>
        </w:rPr>
        <w:t>нанести на лицо и тело. Наносить часто для поддержания защиты, особенно после купания. Избегайте пребывания на солнце в период с 12:00 до 16:00.</w:t>
      </w:r>
    </w:p>
    <w:p w14:paraId="4387FF96" w14:textId="36CD92EC" w:rsidR="00955EEB" w:rsidRPr="00955EEB" w:rsidRDefault="00955EEB" w:rsidP="00955EEB">
      <w:pPr>
        <w:rPr>
          <w:rFonts w:ascii="Times New Roman" w:hAnsi="Times New Roman" w:cs="Times New Roman"/>
          <w:sz w:val="28"/>
          <w:szCs w:val="28"/>
        </w:rPr>
      </w:pPr>
      <w:r w:rsidRPr="00955EEB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55EEB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Pr="00955EEB">
        <w:rPr>
          <w:rFonts w:ascii="Times New Roman" w:hAnsi="Times New Roman" w:cs="Times New Roman"/>
          <w:sz w:val="28"/>
          <w:szCs w:val="28"/>
        </w:rPr>
        <w:t xml:space="preserve">непереносимость компонентов продукта. </w:t>
      </w:r>
    </w:p>
    <w:p w14:paraId="2066188E" w14:textId="07E96007" w:rsidR="006A0C8D" w:rsidRPr="00955EEB" w:rsidRDefault="00955EEB">
      <w:pPr>
        <w:rPr>
          <w:rFonts w:ascii="Times New Roman" w:hAnsi="Times New Roman" w:cs="Times New Roman"/>
          <w:sz w:val="28"/>
          <w:szCs w:val="28"/>
        </w:rPr>
      </w:pPr>
      <w:r w:rsidRPr="00955EE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955EEB">
        <w:rPr>
          <w:rFonts w:ascii="Times New Roman" w:hAnsi="Times New Roman" w:cs="Times New Roman"/>
          <w:sz w:val="28"/>
          <w:szCs w:val="28"/>
        </w:rPr>
        <w:t xml:space="preserve">: </w:t>
      </w:r>
      <w:r w:rsidRPr="00955EEB">
        <w:rPr>
          <w:rFonts w:ascii="Times New Roman" w:hAnsi="Times New Roman" w:cs="Times New Roman"/>
          <w:sz w:val="28"/>
          <w:szCs w:val="28"/>
        </w:rPr>
        <w:t xml:space="preserve">Aqua,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Octocrylene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Methoxydibenzoylmethane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Homosalate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Dibutyl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Adipate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Methylsilanol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Acetyltyrosine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Bid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-PEG/PPG-16/16 PEG/PPG-16/16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Cyclopenbtasiloxane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Methylene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Bis-Benzotriazolyl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Tetramethylbutylphenol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Tricontanyl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 PVP,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Bis-Ethylhexykkoxyphenol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Methoxyphenyl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Triazine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Polysorbate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 80,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Diethylhexyl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Butamido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Caprylic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Capric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Triglyceride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Decyl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Carbomer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Disodioum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 EDTA,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>, P-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anisic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Acid,Citric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Ethylhexylglycerin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Limonene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Linalool</w:t>
      </w:r>
      <w:proofErr w:type="spellEnd"/>
      <w:r w:rsidRPr="00955E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EEB">
        <w:rPr>
          <w:rFonts w:ascii="Times New Roman" w:hAnsi="Times New Roman" w:cs="Times New Roman"/>
          <w:sz w:val="28"/>
          <w:szCs w:val="28"/>
        </w:rPr>
        <w:t>Citral</w:t>
      </w:r>
      <w:proofErr w:type="spellEnd"/>
    </w:p>
    <w:sectPr w:rsidR="006A0C8D" w:rsidRPr="00955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CE"/>
    <w:rsid w:val="002D5CF3"/>
    <w:rsid w:val="00586B9E"/>
    <w:rsid w:val="006A0C8D"/>
    <w:rsid w:val="00955EEB"/>
    <w:rsid w:val="00B85587"/>
    <w:rsid w:val="00C2103E"/>
    <w:rsid w:val="00C8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45A3"/>
  <w15:chartTrackingRefBased/>
  <w15:docId w15:val="{0BE3C703-9D67-4FCD-B902-9BAAD23A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3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C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C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C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C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C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C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3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3C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3C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3C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3C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3C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3C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3C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3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3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C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3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3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3C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3C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3CC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3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3CC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3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1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2025-05-14T12:54:00Z</dcterms:created>
  <dcterms:modified xsi:type="dcterms:W3CDTF">2025-05-14T13:01:00Z</dcterms:modified>
</cp:coreProperties>
</file>