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0A29" w14:textId="791079C8" w:rsidR="004044EC" w:rsidRPr="004044EC" w:rsidRDefault="004044EC" w:rsidP="004044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044EC">
        <w:rPr>
          <w:rFonts w:ascii="Times New Roman" w:hAnsi="Times New Roman" w:cs="Times New Roman"/>
          <w:b/>
          <w:bCs/>
          <w:sz w:val="32"/>
          <w:szCs w:val="32"/>
        </w:rPr>
        <w:t>Мицеллярная</w:t>
      </w:r>
      <w:proofErr w:type="spellEnd"/>
      <w:r w:rsidRPr="004044EC">
        <w:rPr>
          <w:rFonts w:ascii="Times New Roman" w:hAnsi="Times New Roman" w:cs="Times New Roman"/>
          <w:b/>
          <w:bCs/>
          <w:sz w:val="32"/>
          <w:szCs w:val="32"/>
        </w:rPr>
        <w:t xml:space="preserve"> вода ISISPHARMA TEEN DERM Aqua для снятия макияжа для </w:t>
      </w:r>
      <w:proofErr w:type="spellStart"/>
      <w:r w:rsidRPr="004044EC">
        <w:rPr>
          <w:rFonts w:ascii="Times New Roman" w:hAnsi="Times New Roman" w:cs="Times New Roman"/>
          <w:b/>
          <w:bCs/>
          <w:sz w:val="32"/>
          <w:szCs w:val="32"/>
        </w:rPr>
        <w:t>комбинирован</w:t>
      </w:r>
      <w:r>
        <w:rPr>
          <w:rFonts w:ascii="Times New Roman" w:hAnsi="Times New Roman" w:cs="Times New Roman"/>
          <w:b/>
          <w:bCs/>
          <w:sz w:val="32"/>
          <w:szCs w:val="32"/>
        </w:rPr>
        <w:t>ой</w:t>
      </w:r>
      <w:proofErr w:type="spellEnd"/>
      <w:r w:rsidRPr="004044EC">
        <w:rPr>
          <w:rFonts w:ascii="Times New Roman" w:hAnsi="Times New Roman" w:cs="Times New Roman"/>
          <w:b/>
          <w:bCs/>
          <w:sz w:val="32"/>
          <w:szCs w:val="32"/>
        </w:rPr>
        <w:t xml:space="preserve"> и жирной кожи 400мл</w:t>
      </w:r>
    </w:p>
    <w:p w14:paraId="2DBCA0A8" w14:textId="23F4BB7C" w:rsidR="004044EC" w:rsidRPr="004044EC" w:rsidRDefault="004044EC" w:rsidP="004044EC">
      <w:pPr>
        <w:rPr>
          <w:rFonts w:ascii="Times New Roman" w:hAnsi="Times New Roman" w:cs="Times New Roman"/>
          <w:sz w:val="28"/>
          <w:szCs w:val="28"/>
        </w:rPr>
      </w:pPr>
      <w:r w:rsidRPr="004044EC">
        <w:rPr>
          <w:rFonts w:ascii="Times New Roman" w:hAnsi="Times New Roman" w:cs="Times New Roman"/>
          <w:sz w:val="28"/>
          <w:szCs w:val="28"/>
        </w:rPr>
        <w:t xml:space="preserve">Очищающая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вода для жирной, комбинированной и проблемной кожи</w:t>
      </w:r>
      <w:r w:rsidR="00EF6071">
        <w:rPr>
          <w:rFonts w:ascii="Times New Roman" w:hAnsi="Times New Roman" w:cs="Times New Roman"/>
          <w:sz w:val="28"/>
          <w:szCs w:val="28"/>
        </w:rPr>
        <w:t>.</w:t>
      </w:r>
    </w:p>
    <w:p w14:paraId="58AB54BD" w14:textId="77777777" w:rsidR="004044EC" w:rsidRPr="004044EC" w:rsidRDefault="004044EC" w:rsidP="004044EC">
      <w:pPr>
        <w:rPr>
          <w:rFonts w:ascii="Times New Roman" w:hAnsi="Times New Roman" w:cs="Times New Roman"/>
          <w:sz w:val="28"/>
          <w:szCs w:val="28"/>
        </w:rPr>
      </w:pPr>
      <w:r w:rsidRPr="004044EC">
        <w:rPr>
          <w:rFonts w:ascii="Times New Roman" w:hAnsi="Times New Roman" w:cs="Times New Roman"/>
          <w:sz w:val="28"/>
          <w:szCs w:val="28"/>
        </w:rPr>
        <w:t xml:space="preserve">TEEN DERM® AQUA — это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вода, разработанная специально для жирной, комбинированной и склонной к несовершенствам кожи. Продукт эффективно удаляет макияж, очищает поры от загрязнений и излишков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себума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>, оказывая антимикробное, противовоспалительное и успокаивающее действие. Подходит для ежедневного применения, не вызывает раздражений и не пересушивает кожу.</w:t>
      </w:r>
    </w:p>
    <w:p w14:paraId="5E342404" w14:textId="0BDA8399" w:rsidR="004044EC" w:rsidRPr="004044EC" w:rsidRDefault="004044EC" w:rsidP="004044EC">
      <w:pPr>
        <w:rPr>
          <w:rFonts w:ascii="Times New Roman" w:hAnsi="Times New Roman" w:cs="Times New Roman"/>
          <w:sz w:val="28"/>
          <w:szCs w:val="28"/>
        </w:rPr>
      </w:pPr>
      <w:r w:rsidRPr="004044EC">
        <w:rPr>
          <w:rFonts w:ascii="Times New Roman" w:hAnsi="Times New Roman" w:cs="Times New Roman"/>
          <w:sz w:val="28"/>
          <w:szCs w:val="28"/>
        </w:rPr>
        <w:t>Глубокое очищение пор без пересушивания.</w:t>
      </w:r>
      <w:r w:rsidR="002B36F4">
        <w:rPr>
          <w:rFonts w:ascii="Times New Roman" w:hAnsi="Times New Roman" w:cs="Times New Roman"/>
          <w:sz w:val="28"/>
          <w:szCs w:val="28"/>
        </w:rPr>
        <w:t xml:space="preserve"> </w:t>
      </w:r>
      <w:r w:rsidRPr="004044EC">
        <w:rPr>
          <w:rFonts w:ascii="Times New Roman" w:hAnsi="Times New Roman" w:cs="Times New Roman"/>
          <w:sz w:val="28"/>
          <w:szCs w:val="28"/>
        </w:rPr>
        <w:t>Удаление макияжа с лица и глаз без трения.</w:t>
      </w:r>
      <w:r w:rsidR="002B3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Себорегуляция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— контроль выработки кожного сала.</w:t>
      </w:r>
      <w:r w:rsidR="002B36F4">
        <w:rPr>
          <w:rFonts w:ascii="Times New Roman" w:hAnsi="Times New Roman" w:cs="Times New Roman"/>
          <w:sz w:val="28"/>
          <w:szCs w:val="28"/>
        </w:rPr>
        <w:t xml:space="preserve"> </w:t>
      </w:r>
      <w:r w:rsidRPr="004044EC">
        <w:rPr>
          <w:rFonts w:ascii="Times New Roman" w:hAnsi="Times New Roman" w:cs="Times New Roman"/>
          <w:sz w:val="28"/>
          <w:szCs w:val="28"/>
        </w:rPr>
        <w:t>Антибактериальный эффект — снижает количество патогенных микроорганизмов.</w:t>
      </w:r>
      <w:r w:rsidR="002B36F4">
        <w:rPr>
          <w:rFonts w:ascii="Times New Roman" w:hAnsi="Times New Roman" w:cs="Times New Roman"/>
          <w:sz w:val="28"/>
          <w:szCs w:val="28"/>
        </w:rPr>
        <w:t xml:space="preserve"> </w:t>
      </w:r>
      <w:r w:rsidRPr="004044EC">
        <w:rPr>
          <w:rFonts w:ascii="Times New Roman" w:hAnsi="Times New Roman" w:cs="Times New Roman"/>
          <w:sz w:val="28"/>
          <w:szCs w:val="28"/>
        </w:rPr>
        <w:t>Успокаивает и увлажняет чувствительную кожу.</w:t>
      </w:r>
      <w:r w:rsidR="002B36F4">
        <w:rPr>
          <w:rFonts w:ascii="Times New Roman" w:hAnsi="Times New Roman" w:cs="Times New Roman"/>
          <w:sz w:val="28"/>
          <w:szCs w:val="28"/>
        </w:rPr>
        <w:t xml:space="preserve"> </w:t>
      </w:r>
      <w:r w:rsidRPr="004044EC">
        <w:rPr>
          <w:rFonts w:ascii="Times New Roman" w:hAnsi="Times New Roman" w:cs="Times New Roman"/>
          <w:sz w:val="28"/>
          <w:szCs w:val="28"/>
        </w:rPr>
        <w:t>Не требует смывания — удобно использовать в любых условиях.</w:t>
      </w:r>
      <w:r w:rsidR="002B36F4">
        <w:rPr>
          <w:rFonts w:ascii="Times New Roman" w:hAnsi="Times New Roman" w:cs="Times New Roman"/>
          <w:sz w:val="28"/>
          <w:szCs w:val="28"/>
        </w:rPr>
        <w:t xml:space="preserve"> </w:t>
      </w:r>
      <w:r w:rsidRPr="004044E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комедогенно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— не закупоривает поры.</w:t>
      </w:r>
      <w:r w:rsidR="002B36F4">
        <w:rPr>
          <w:rFonts w:ascii="Times New Roman" w:hAnsi="Times New Roman" w:cs="Times New Roman"/>
          <w:sz w:val="28"/>
          <w:szCs w:val="28"/>
        </w:rPr>
        <w:t xml:space="preserve"> </w:t>
      </w:r>
      <w:r w:rsidRPr="004044EC">
        <w:rPr>
          <w:rFonts w:ascii="Times New Roman" w:hAnsi="Times New Roman" w:cs="Times New Roman"/>
          <w:sz w:val="28"/>
          <w:szCs w:val="28"/>
        </w:rPr>
        <w:t>Физиологический pH — поддерживает естественный барьер кожи</w:t>
      </w:r>
    </w:p>
    <w:p w14:paraId="1D34FBE3" w14:textId="2F7244AF" w:rsidR="004044EC" w:rsidRPr="004044EC" w:rsidRDefault="002B36F4" w:rsidP="00404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044EC" w:rsidRPr="004044EC">
        <w:rPr>
          <w:rFonts w:ascii="Times New Roman" w:hAnsi="Times New Roman" w:cs="Times New Roman"/>
          <w:b/>
          <w:bCs/>
          <w:sz w:val="28"/>
          <w:szCs w:val="28"/>
        </w:rPr>
        <w:t>ктивны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4044EC" w:rsidRPr="004044EC">
        <w:rPr>
          <w:rFonts w:ascii="Times New Roman" w:hAnsi="Times New Roman" w:cs="Times New Roman"/>
          <w:b/>
          <w:bCs/>
          <w:sz w:val="28"/>
          <w:szCs w:val="28"/>
        </w:rPr>
        <w:t>компонент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044EC" w:rsidRPr="004044E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4EC" w:rsidRPr="004044EC">
        <w:rPr>
          <w:rFonts w:ascii="Times New Roman" w:hAnsi="Times New Roman" w:cs="Times New Roman"/>
          <w:i/>
          <w:iCs/>
          <w:sz w:val="28"/>
          <w:szCs w:val="28"/>
        </w:rPr>
        <w:t>Цинк + L-PCA и Экстракт масла авокадо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2B36F4">
        <w:rPr>
          <w:rFonts w:ascii="Times New Roman" w:hAnsi="Times New Roman" w:cs="Times New Roman"/>
          <w:sz w:val="28"/>
          <w:szCs w:val="28"/>
        </w:rPr>
        <w:t>о</w:t>
      </w:r>
      <w:r w:rsidR="004044EC" w:rsidRPr="004044EC">
        <w:rPr>
          <w:rFonts w:ascii="Times New Roman" w:hAnsi="Times New Roman" w:cs="Times New Roman"/>
          <w:sz w:val="28"/>
          <w:szCs w:val="28"/>
        </w:rPr>
        <w:t xml:space="preserve">беспечивают </w:t>
      </w:r>
      <w:proofErr w:type="spellStart"/>
      <w:r w:rsidR="004044EC" w:rsidRPr="004044EC">
        <w:rPr>
          <w:rFonts w:ascii="Times New Roman" w:hAnsi="Times New Roman" w:cs="Times New Roman"/>
          <w:sz w:val="28"/>
          <w:szCs w:val="28"/>
        </w:rPr>
        <w:t>себорегулирующее</w:t>
      </w:r>
      <w:proofErr w:type="spellEnd"/>
      <w:r w:rsidR="004044EC" w:rsidRPr="004044EC">
        <w:rPr>
          <w:rFonts w:ascii="Times New Roman" w:hAnsi="Times New Roman" w:cs="Times New Roman"/>
          <w:sz w:val="28"/>
          <w:szCs w:val="28"/>
        </w:rPr>
        <w:t xml:space="preserve"> действие, нормализуя выработку кожного сала.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4EC" w:rsidRPr="004044EC">
        <w:rPr>
          <w:rFonts w:ascii="Times New Roman" w:hAnsi="Times New Roman" w:cs="Times New Roman"/>
          <w:sz w:val="28"/>
          <w:szCs w:val="28"/>
        </w:rPr>
        <w:t>Снижают жирный блеск и предотвращают образование комедонов.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4EC" w:rsidRPr="004044EC">
        <w:rPr>
          <w:rFonts w:ascii="Times New Roman" w:hAnsi="Times New Roman" w:cs="Times New Roman"/>
          <w:sz w:val="28"/>
          <w:szCs w:val="28"/>
        </w:rPr>
        <w:t>Поддерживают увлажненность и эластичность кожи</w:t>
      </w:r>
    </w:p>
    <w:p w14:paraId="3C18D344" w14:textId="4DC1C77D" w:rsidR="004044EC" w:rsidRPr="004044EC" w:rsidRDefault="004044EC" w:rsidP="004044EC">
      <w:pPr>
        <w:rPr>
          <w:rFonts w:ascii="Times New Roman" w:hAnsi="Times New Roman" w:cs="Times New Roman"/>
          <w:sz w:val="28"/>
          <w:szCs w:val="28"/>
        </w:rPr>
      </w:pPr>
      <w:r w:rsidRPr="004044EC">
        <w:rPr>
          <w:rFonts w:ascii="Times New Roman" w:hAnsi="Times New Roman" w:cs="Times New Roman"/>
          <w:i/>
          <w:iCs/>
          <w:sz w:val="28"/>
          <w:szCs w:val="28"/>
        </w:rPr>
        <w:t>Цинк + PCA и медь + L-PCA</w:t>
      </w:r>
      <w:r w:rsidR="002B36F4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2B36F4" w:rsidRPr="002B36F4">
        <w:rPr>
          <w:rFonts w:ascii="Times New Roman" w:hAnsi="Times New Roman" w:cs="Times New Roman"/>
          <w:sz w:val="28"/>
          <w:szCs w:val="28"/>
        </w:rPr>
        <w:t>и</w:t>
      </w:r>
      <w:r w:rsidRPr="004044EC">
        <w:rPr>
          <w:rFonts w:ascii="Times New Roman" w:hAnsi="Times New Roman" w:cs="Times New Roman"/>
          <w:sz w:val="28"/>
          <w:szCs w:val="28"/>
        </w:rPr>
        <w:t>меют выраженное антибактериальное действие, подавляя рост патогенных бактерий, вызывающих воспаления.</w:t>
      </w:r>
      <w:r w:rsidR="002B36F4">
        <w:rPr>
          <w:rFonts w:ascii="Times New Roman" w:hAnsi="Times New Roman" w:cs="Times New Roman"/>
          <w:sz w:val="28"/>
          <w:szCs w:val="28"/>
        </w:rPr>
        <w:t xml:space="preserve"> </w:t>
      </w:r>
      <w:r w:rsidRPr="004044EC">
        <w:rPr>
          <w:rFonts w:ascii="Times New Roman" w:hAnsi="Times New Roman" w:cs="Times New Roman"/>
          <w:sz w:val="28"/>
          <w:szCs w:val="28"/>
        </w:rPr>
        <w:t>Предотвращают появление высыпаний, поддерживая чистоту пор</w:t>
      </w:r>
    </w:p>
    <w:p w14:paraId="4CA025EB" w14:textId="3B8FCAFE" w:rsidR="004044EC" w:rsidRPr="004044EC" w:rsidRDefault="004044EC" w:rsidP="004044EC">
      <w:pPr>
        <w:rPr>
          <w:rFonts w:ascii="Times New Roman" w:hAnsi="Times New Roman" w:cs="Times New Roman"/>
          <w:sz w:val="28"/>
          <w:szCs w:val="28"/>
        </w:rPr>
      </w:pPr>
      <w:r w:rsidRPr="004044EC">
        <w:rPr>
          <w:rFonts w:ascii="Times New Roman" w:hAnsi="Times New Roman" w:cs="Times New Roman"/>
          <w:i/>
          <w:iCs/>
          <w:sz w:val="28"/>
          <w:szCs w:val="28"/>
        </w:rPr>
        <w:t xml:space="preserve">Экстракт </w:t>
      </w:r>
      <w:proofErr w:type="spellStart"/>
      <w:r w:rsidRPr="004044EC">
        <w:rPr>
          <w:rFonts w:ascii="Times New Roman" w:hAnsi="Times New Roman" w:cs="Times New Roman"/>
          <w:i/>
          <w:iCs/>
          <w:sz w:val="28"/>
          <w:szCs w:val="28"/>
        </w:rPr>
        <w:t>босвеллии</w:t>
      </w:r>
      <w:proofErr w:type="spellEnd"/>
      <w:r w:rsidRPr="004044EC">
        <w:rPr>
          <w:rFonts w:ascii="Times New Roman" w:hAnsi="Times New Roman" w:cs="Times New Roman"/>
          <w:i/>
          <w:iCs/>
          <w:sz w:val="28"/>
          <w:szCs w:val="28"/>
        </w:rPr>
        <w:t>, глюкоза + натуральный ксилитол</w:t>
      </w:r>
      <w:r w:rsidR="002B36F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Босвеллия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— натуральный компонент с выраженным противовоспалительным эффектом, устраняет раздражения.</w:t>
      </w:r>
      <w:r w:rsidR="002B36F4">
        <w:rPr>
          <w:rFonts w:ascii="Times New Roman" w:hAnsi="Times New Roman" w:cs="Times New Roman"/>
          <w:sz w:val="28"/>
          <w:szCs w:val="28"/>
        </w:rPr>
        <w:t xml:space="preserve"> </w:t>
      </w:r>
      <w:r w:rsidRPr="004044EC">
        <w:rPr>
          <w:rFonts w:ascii="Times New Roman" w:hAnsi="Times New Roman" w:cs="Times New Roman"/>
          <w:sz w:val="28"/>
          <w:szCs w:val="28"/>
        </w:rPr>
        <w:t>Глюкоза и ксилитол — глубоко увлажняют кожу, восстанавливая ее естественный барьер.</w:t>
      </w:r>
      <w:r w:rsidR="002B36F4">
        <w:rPr>
          <w:rFonts w:ascii="Times New Roman" w:hAnsi="Times New Roman" w:cs="Times New Roman"/>
          <w:sz w:val="28"/>
          <w:szCs w:val="28"/>
        </w:rPr>
        <w:t xml:space="preserve"> </w:t>
      </w:r>
      <w:r w:rsidRPr="004044EC">
        <w:rPr>
          <w:rFonts w:ascii="Times New Roman" w:hAnsi="Times New Roman" w:cs="Times New Roman"/>
          <w:sz w:val="28"/>
          <w:szCs w:val="28"/>
        </w:rPr>
        <w:t>Уменьшают покраснения и повышают комфорт чувствительной кожи</w:t>
      </w:r>
    </w:p>
    <w:p w14:paraId="14D2BC9E" w14:textId="6B83377E" w:rsidR="004044EC" w:rsidRPr="004044EC" w:rsidRDefault="002B36F4" w:rsidP="002B36F4">
      <w:pPr>
        <w:rPr>
          <w:rFonts w:ascii="Times New Roman" w:hAnsi="Times New Roman" w:cs="Times New Roman"/>
          <w:sz w:val="28"/>
          <w:szCs w:val="28"/>
        </w:rPr>
      </w:pPr>
      <w:r w:rsidRPr="00EF607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4044EC" w:rsidRPr="004044EC">
        <w:rPr>
          <w:rFonts w:ascii="Times New Roman" w:hAnsi="Times New Roman" w:cs="Times New Roman"/>
          <w:sz w:val="28"/>
          <w:szCs w:val="28"/>
        </w:rPr>
        <w:t xml:space="preserve">мочите ватный диск </w:t>
      </w:r>
      <w:proofErr w:type="spellStart"/>
      <w:r w:rsidR="004044EC" w:rsidRPr="004044EC">
        <w:rPr>
          <w:rFonts w:ascii="Times New Roman" w:hAnsi="Times New Roman" w:cs="Times New Roman"/>
          <w:sz w:val="28"/>
          <w:szCs w:val="28"/>
        </w:rPr>
        <w:t>мицеллярной</w:t>
      </w:r>
      <w:proofErr w:type="spellEnd"/>
      <w:r w:rsidR="004044EC" w:rsidRPr="004044EC">
        <w:rPr>
          <w:rFonts w:ascii="Times New Roman" w:hAnsi="Times New Roman" w:cs="Times New Roman"/>
          <w:sz w:val="28"/>
          <w:szCs w:val="28"/>
        </w:rPr>
        <w:t xml:space="preserve"> водой TEEN DERM® AQUA.</w:t>
      </w:r>
      <w:r w:rsidR="00EF6071">
        <w:rPr>
          <w:rFonts w:ascii="Times New Roman" w:hAnsi="Times New Roman" w:cs="Times New Roman"/>
          <w:sz w:val="28"/>
          <w:szCs w:val="28"/>
        </w:rPr>
        <w:t xml:space="preserve"> </w:t>
      </w:r>
      <w:r w:rsidR="004044EC" w:rsidRPr="004044EC">
        <w:rPr>
          <w:rFonts w:ascii="Times New Roman" w:hAnsi="Times New Roman" w:cs="Times New Roman"/>
          <w:sz w:val="28"/>
          <w:szCs w:val="28"/>
        </w:rPr>
        <w:t>Протрите лицо и шею утром и вечером или по рекомендации вашего дерматолога.</w:t>
      </w:r>
      <w:r w:rsidR="00EF6071">
        <w:rPr>
          <w:rFonts w:ascii="Times New Roman" w:hAnsi="Times New Roman" w:cs="Times New Roman"/>
          <w:sz w:val="28"/>
          <w:szCs w:val="28"/>
        </w:rPr>
        <w:t xml:space="preserve"> </w:t>
      </w:r>
      <w:r w:rsidR="004044EC" w:rsidRPr="004044EC">
        <w:rPr>
          <w:rFonts w:ascii="Times New Roman" w:hAnsi="Times New Roman" w:cs="Times New Roman"/>
          <w:sz w:val="28"/>
          <w:szCs w:val="28"/>
        </w:rPr>
        <w:t xml:space="preserve">Для снятия макияжа с глаз приложите ватный диск на несколько секунд, затем аккуратно удалите </w:t>
      </w:r>
      <w:proofErr w:type="spellStart"/>
      <w:r w:rsidR="004044EC" w:rsidRPr="004044EC">
        <w:rPr>
          <w:rFonts w:ascii="Times New Roman" w:hAnsi="Times New Roman" w:cs="Times New Roman"/>
          <w:sz w:val="28"/>
          <w:szCs w:val="28"/>
        </w:rPr>
        <w:t>макияж.Не</w:t>
      </w:r>
      <w:proofErr w:type="spellEnd"/>
      <w:r w:rsidR="004044EC" w:rsidRPr="004044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37030" w14:textId="009EC4C7" w:rsidR="006A0C8D" w:rsidRPr="002B36F4" w:rsidRDefault="002B36F4">
      <w:pPr>
        <w:rPr>
          <w:rFonts w:ascii="Times New Roman" w:hAnsi="Times New Roman" w:cs="Times New Roman"/>
          <w:sz w:val="28"/>
          <w:szCs w:val="28"/>
        </w:rPr>
      </w:pPr>
      <w:r w:rsidRPr="004044E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4044EC" w:rsidRPr="004044E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), peg-6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glycerides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xylitylglucoside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anhydroxylitol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xylitol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cetrimonium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bromide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copper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avocadate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dipropylene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boswellia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serrata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resin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propyl</w:t>
      </w:r>
      <w:proofErr w:type="spellEnd"/>
      <w:r w:rsidRPr="004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EC">
        <w:rPr>
          <w:rFonts w:ascii="Times New Roman" w:hAnsi="Times New Roman" w:cs="Times New Roman"/>
          <w:sz w:val="28"/>
          <w:szCs w:val="28"/>
        </w:rPr>
        <w:t>gallate</w:t>
      </w:r>
      <w:proofErr w:type="spellEnd"/>
    </w:p>
    <w:sectPr w:rsidR="006A0C8D" w:rsidRPr="002B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A9"/>
    <w:rsid w:val="000222A9"/>
    <w:rsid w:val="002B36F4"/>
    <w:rsid w:val="002D5CF3"/>
    <w:rsid w:val="004044EC"/>
    <w:rsid w:val="006A0C8D"/>
    <w:rsid w:val="00C2103E"/>
    <w:rsid w:val="00C50E30"/>
    <w:rsid w:val="00E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B617"/>
  <w15:chartTrackingRefBased/>
  <w15:docId w15:val="{E585FCE6-B35D-4CCC-8927-007641E4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2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22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2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2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2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2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2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2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22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22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2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2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2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2025-05-23T11:59:00Z</dcterms:created>
  <dcterms:modified xsi:type="dcterms:W3CDTF">2025-05-23T12:26:00Z</dcterms:modified>
</cp:coreProperties>
</file>