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32414" w14:textId="77777777" w:rsidR="00282AB6" w:rsidRPr="00282AB6" w:rsidRDefault="00282AB6" w:rsidP="00282AB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82AB6">
        <w:rPr>
          <w:rFonts w:ascii="Times New Roman" w:hAnsi="Times New Roman" w:cs="Times New Roman"/>
          <w:b/>
          <w:bCs/>
          <w:sz w:val="32"/>
          <w:szCs w:val="32"/>
        </w:rPr>
        <w:t>Крем VICHY NEOVADIOL восстанавливающий питательный ночной 50мл</w:t>
      </w:r>
    </w:p>
    <w:p w14:paraId="5BC7946B" w14:textId="77777777" w:rsidR="00D97F9E" w:rsidRPr="00D97F9E" w:rsidRDefault="00D97F9E" w:rsidP="00D97F9E">
      <w:pPr>
        <w:rPr>
          <w:rFonts w:ascii="Times New Roman" w:hAnsi="Times New Roman" w:cs="Times New Roman"/>
          <w:sz w:val="28"/>
          <w:szCs w:val="28"/>
        </w:rPr>
      </w:pPr>
      <w:r w:rsidRPr="00D97F9E">
        <w:rPr>
          <w:rFonts w:ascii="Times New Roman" w:hAnsi="Times New Roman" w:cs="Times New Roman"/>
          <w:sz w:val="28"/>
          <w:szCs w:val="28"/>
        </w:rPr>
        <w:t>В период менопаузы в организме женщины происходит перестройка, которая ускоряет процессы старения кожи: снижается синтез липидов в тканях, ухудшается работа сальных желез, приводя к ее сухости и стянутости, а морщины становятся более выраженными.</w:t>
      </w:r>
    </w:p>
    <w:p w14:paraId="0BC2A0C7" w14:textId="7071D5DD" w:rsidR="00D97F9E" w:rsidRPr="00D97F9E" w:rsidRDefault="00D97F9E" w:rsidP="00D97F9E">
      <w:p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D97F9E">
        <w:rPr>
          <w:rFonts w:ascii="Times New Roman" w:hAnsi="Times New Roman" w:cs="Times New Roman"/>
          <w:sz w:val="28"/>
          <w:szCs w:val="28"/>
        </w:rPr>
        <w:t xml:space="preserve">Лаборатория VICHY разработала питательный, смягчающий ночной крем, сочетающий активные ингредиенты, запускающие механизмы восстановления кожи: Вулканическая вода </w:t>
      </w:r>
      <w:proofErr w:type="spellStart"/>
      <w:r w:rsidRPr="00D97F9E">
        <w:rPr>
          <w:rFonts w:ascii="Times New Roman" w:hAnsi="Times New Roman" w:cs="Times New Roman"/>
          <w:sz w:val="28"/>
          <w:szCs w:val="28"/>
        </w:rPr>
        <w:t>Vichy</w:t>
      </w:r>
      <w:proofErr w:type="spellEnd"/>
      <w:r w:rsidRPr="00D97F9E">
        <w:rPr>
          <w:rFonts w:ascii="Times New Roman" w:hAnsi="Times New Roman" w:cs="Times New Roman"/>
          <w:sz w:val="28"/>
          <w:szCs w:val="28"/>
        </w:rPr>
        <w:t>, обогащенная 15 минералами,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F9E">
        <w:rPr>
          <w:rFonts w:ascii="Times New Roman" w:hAnsi="Times New Roman" w:cs="Times New Roman"/>
          <w:sz w:val="28"/>
          <w:szCs w:val="28"/>
        </w:rPr>
        <w:t>Проксилан</w:t>
      </w:r>
      <w:proofErr w:type="spellEnd"/>
      <w:r w:rsidRPr="00D97F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F9E">
        <w:rPr>
          <w:rFonts w:ascii="Times New Roman" w:hAnsi="Times New Roman" w:cs="Times New Roman"/>
          <w:sz w:val="28"/>
          <w:szCs w:val="28"/>
        </w:rPr>
        <w:t>Экстракт Кассии,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F9E">
        <w:rPr>
          <w:rFonts w:ascii="Times New Roman" w:hAnsi="Times New Roman" w:cs="Times New Roman"/>
          <w:sz w:val="28"/>
          <w:szCs w:val="28"/>
        </w:rPr>
        <w:t>Омега 3-6-9 из растительных масел.</w:t>
      </w:r>
    </w:p>
    <w:p w14:paraId="449EB55B" w14:textId="77777777" w:rsidR="00D97F9E" w:rsidRPr="00D97F9E" w:rsidRDefault="00D97F9E" w:rsidP="00D97F9E">
      <w:pPr>
        <w:rPr>
          <w:rFonts w:ascii="Times New Roman" w:hAnsi="Times New Roman" w:cs="Times New Roman"/>
          <w:sz w:val="28"/>
          <w:szCs w:val="28"/>
        </w:rPr>
      </w:pPr>
      <w:r w:rsidRPr="00D97F9E">
        <w:rPr>
          <w:rFonts w:ascii="Times New Roman" w:hAnsi="Times New Roman" w:cs="Times New Roman"/>
          <w:sz w:val="28"/>
          <w:szCs w:val="28"/>
        </w:rPr>
        <w:t>Крем компенсирует видимые проявления менопаузы на коже, восполняя потерю липидов в коже, заметно разглаживая морщины, оставляя на коже чувство комфорта и делая ее ощутимо более упругой.</w:t>
      </w:r>
    </w:p>
    <w:p w14:paraId="17A02D57" w14:textId="308C715E" w:rsidR="00D97F9E" w:rsidRPr="00D97F9E" w:rsidRDefault="00D97F9E" w:rsidP="00D97F9E">
      <w:pPr>
        <w:rPr>
          <w:rFonts w:ascii="Times New Roman" w:hAnsi="Times New Roman" w:cs="Times New Roman"/>
          <w:sz w:val="28"/>
          <w:szCs w:val="28"/>
        </w:rPr>
      </w:pPr>
      <w:r w:rsidRPr="00D97F9E">
        <w:rPr>
          <w:rFonts w:ascii="Times New Roman" w:hAnsi="Times New Roman" w:cs="Times New Roman"/>
          <w:sz w:val="28"/>
          <w:szCs w:val="28"/>
        </w:rPr>
        <w:t xml:space="preserve">Клинически доказанная эффективность. </w:t>
      </w:r>
      <w:r w:rsidRPr="00D97F9E">
        <w:rPr>
          <w:rFonts w:ascii="Times New Roman" w:hAnsi="Times New Roman" w:cs="Times New Roman"/>
          <w:sz w:val="28"/>
          <w:szCs w:val="28"/>
        </w:rPr>
        <w:t>Гипоаллергенно</w:t>
      </w:r>
      <w:r w:rsidRPr="00D97F9E">
        <w:rPr>
          <w:rFonts w:ascii="Times New Roman" w:hAnsi="Times New Roman" w:cs="Times New Roman"/>
          <w:sz w:val="28"/>
          <w:szCs w:val="28"/>
        </w:rPr>
        <w:t>.  Протестировано на чувствительной коже под контролем дерматологов.</w:t>
      </w:r>
    </w:p>
    <w:p w14:paraId="09DAA52B" w14:textId="4BF7FFA7" w:rsidR="006A0C8D" w:rsidRPr="00D97F9E" w:rsidRDefault="00D97F9E">
      <w:pPr>
        <w:rPr>
          <w:rFonts w:ascii="Times New Roman" w:hAnsi="Times New Roman" w:cs="Times New Roman"/>
          <w:sz w:val="28"/>
          <w:szCs w:val="28"/>
        </w:rPr>
      </w:pPr>
      <w:r w:rsidRPr="00D97F9E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D97F9E">
        <w:rPr>
          <w:rFonts w:ascii="Times New Roman" w:hAnsi="Times New Roman" w:cs="Times New Roman"/>
          <w:sz w:val="28"/>
          <w:szCs w:val="28"/>
        </w:rPr>
        <w:t xml:space="preserve">: наносите </w:t>
      </w:r>
      <w:r w:rsidRPr="00D97F9E">
        <w:rPr>
          <w:rFonts w:ascii="Times New Roman" w:hAnsi="Times New Roman" w:cs="Times New Roman"/>
          <w:sz w:val="28"/>
          <w:szCs w:val="28"/>
        </w:rPr>
        <w:t>на зону лица вечером поверх сыворотки.</w:t>
      </w:r>
    </w:p>
    <w:p w14:paraId="140050B4" w14:textId="691A23FD" w:rsidR="00D97F9E" w:rsidRPr="00D97F9E" w:rsidRDefault="00D97F9E">
      <w:pPr>
        <w:rPr>
          <w:rFonts w:ascii="Times New Roman" w:hAnsi="Times New Roman" w:cs="Times New Roman"/>
          <w:sz w:val="28"/>
          <w:szCs w:val="28"/>
        </w:rPr>
      </w:pPr>
      <w:r w:rsidRPr="00D97F9E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Pr="00D97F9E">
        <w:rPr>
          <w:rFonts w:ascii="Times New Roman" w:hAnsi="Times New Roman" w:cs="Times New Roman"/>
          <w:sz w:val="28"/>
          <w:szCs w:val="28"/>
        </w:rPr>
        <w:t>: индивидуальная непереносимость.</w:t>
      </w:r>
    </w:p>
    <w:p w14:paraId="05106B7D" w14:textId="77777777" w:rsidR="00D97F9E" w:rsidRPr="00D97F9E" w:rsidRDefault="00D97F9E" w:rsidP="00D97F9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97F9E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D97F9E">
        <w:rPr>
          <w:rFonts w:ascii="Times New Roman" w:hAnsi="Times New Roman" w:cs="Times New Roman"/>
          <w:sz w:val="28"/>
          <w:szCs w:val="28"/>
          <w:lang w:val="en-US"/>
        </w:rPr>
        <w:t xml:space="preserve">: aqua / water • glycerin • alcohol </w:t>
      </w:r>
      <w:proofErr w:type="spellStart"/>
      <w:r w:rsidRPr="00D97F9E">
        <w:rPr>
          <w:rFonts w:ascii="Times New Roman" w:hAnsi="Times New Roman" w:cs="Times New Roman"/>
          <w:sz w:val="28"/>
          <w:szCs w:val="28"/>
          <w:lang w:val="en-US"/>
        </w:rPr>
        <w:t>denat</w:t>
      </w:r>
      <w:proofErr w:type="spellEnd"/>
      <w:r w:rsidRPr="00D97F9E">
        <w:rPr>
          <w:rFonts w:ascii="Times New Roman" w:hAnsi="Times New Roman" w:cs="Times New Roman"/>
          <w:sz w:val="28"/>
          <w:szCs w:val="28"/>
          <w:lang w:val="en-US"/>
        </w:rPr>
        <w:t xml:space="preserve">. •dimethicone • propanediol • butylene glycol • </w:t>
      </w:r>
      <w:proofErr w:type="spellStart"/>
      <w:r w:rsidRPr="00D97F9E">
        <w:rPr>
          <w:rFonts w:ascii="Times New Roman" w:hAnsi="Times New Roman" w:cs="Times New Roman"/>
          <w:sz w:val="28"/>
          <w:szCs w:val="28"/>
          <w:lang w:val="en-US"/>
        </w:rPr>
        <w:t>oryza</w:t>
      </w:r>
      <w:proofErr w:type="spellEnd"/>
      <w:r w:rsidRPr="00D97F9E">
        <w:rPr>
          <w:rFonts w:ascii="Times New Roman" w:hAnsi="Times New Roman" w:cs="Times New Roman"/>
          <w:sz w:val="28"/>
          <w:szCs w:val="28"/>
          <w:lang w:val="en-US"/>
        </w:rPr>
        <w:t xml:space="preserve"> sativa bran oil / rice bran oil • bis-</w:t>
      </w:r>
      <w:proofErr w:type="spellStart"/>
      <w:r w:rsidRPr="00D97F9E">
        <w:rPr>
          <w:rFonts w:ascii="Times New Roman" w:hAnsi="Times New Roman" w:cs="Times New Roman"/>
          <w:sz w:val="28"/>
          <w:szCs w:val="28"/>
          <w:lang w:val="en-US"/>
        </w:rPr>
        <w:t>behenyl</w:t>
      </w:r>
      <w:proofErr w:type="spellEnd"/>
      <w:r w:rsidRPr="00D97F9E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D97F9E">
        <w:rPr>
          <w:rFonts w:ascii="Times New Roman" w:hAnsi="Times New Roman" w:cs="Times New Roman"/>
          <w:sz w:val="28"/>
          <w:szCs w:val="28"/>
          <w:lang w:val="en-US"/>
        </w:rPr>
        <w:t>isostearyl</w:t>
      </w:r>
      <w:proofErr w:type="spellEnd"/>
      <w:r w:rsidRPr="00D97F9E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D97F9E">
        <w:rPr>
          <w:rFonts w:ascii="Times New Roman" w:hAnsi="Times New Roman" w:cs="Times New Roman"/>
          <w:sz w:val="28"/>
          <w:szCs w:val="28"/>
          <w:lang w:val="en-US"/>
        </w:rPr>
        <w:t>phytosteryl</w:t>
      </w:r>
      <w:proofErr w:type="spellEnd"/>
      <w:r w:rsidRPr="00D97F9E">
        <w:rPr>
          <w:rFonts w:ascii="Times New Roman" w:hAnsi="Times New Roman" w:cs="Times New Roman"/>
          <w:sz w:val="28"/>
          <w:szCs w:val="28"/>
          <w:lang w:val="en-US"/>
        </w:rPr>
        <w:t xml:space="preserve"> dimer </w:t>
      </w:r>
      <w:proofErr w:type="spellStart"/>
      <w:r w:rsidRPr="00D97F9E">
        <w:rPr>
          <w:rFonts w:ascii="Times New Roman" w:hAnsi="Times New Roman" w:cs="Times New Roman"/>
          <w:sz w:val="28"/>
          <w:szCs w:val="28"/>
          <w:lang w:val="en-US"/>
        </w:rPr>
        <w:t>dilinoleyl</w:t>
      </w:r>
      <w:proofErr w:type="spellEnd"/>
      <w:r w:rsidRPr="00D97F9E">
        <w:rPr>
          <w:rFonts w:ascii="Times New Roman" w:hAnsi="Times New Roman" w:cs="Times New Roman"/>
          <w:sz w:val="28"/>
          <w:szCs w:val="28"/>
          <w:lang w:val="en-US"/>
        </w:rPr>
        <w:t xml:space="preserve"> dimer </w:t>
      </w:r>
      <w:proofErr w:type="spellStart"/>
      <w:r w:rsidRPr="00D97F9E">
        <w:rPr>
          <w:rFonts w:ascii="Times New Roman" w:hAnsi="Times New Roman" w:cs="Times New Roman"/>
          <w:sz w:val="28"/>
          <w:szCs w:val="28"/>
          <w:lang w:val="en-US"/>
        </w:rPr>
        <w:t>dilinoleate</w:t>
      </w:r>
      <w:proofErr w:type="spellEnd"/>
      <w:r w:rsidRPr="00D97F9E">
        <w:rPr>
          <w:rFonts w:ascii="Times New Roman" w:hAnsi="Times New Roman" w:cs="Times New Roman"/>
          <w:sz w:val="28"/>
          <w:szCs w:val="28"/>
          <w:lang w:val="en-US"/>
        </w:rPr>
        <w:t xml:space="preserve"> • </w:t>
      </w:r>
      <w:proofErr w:type="spellStart"/>
      <w:r w:rsidRPr="00D97F9E">
        <w:rPr>
          <w:rFonts w:ascii="Times New Roman" w:hAnsi="Times New Roman" w:cs="Times New Roman"/>
          <w:sz w:val="28"/>
          <w:szCs w:val="28"/>
          <w:lang w:val="en-US"/>
        </w:rPr>
        <w:t>butyrospermum</w:t>
      </w:r>
      <w:proofErr w:type="spellEnd"/>
      <w:r w:rsidRPr="00D97F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7F9E">
        <w:rPr>
          <w:rFonts w:ascii="Times New Roman" w:hAnsi="Times New Roman" w:cs="Times New Roman"/>
          <w:sz w:val="28"/>
          <w:szCs w:val="28"/>
          <w:lang w:val="en-US"/>
        </w:rPr>
        <w:t>parkii</w:t>
      </w:r>
      <w:proofErr w:type="spellEnd"/>
      <w:r w:rsidRPr="00D97F9E">
        <w:rPr>
          <w:rFonts w:ascii="Times New Roman" w:hAnsi="Times New Roman" w:cs="Times New Roman"/>
          <w:sz w:val="28"/>
          <w:szCs w:val="28"/>
          <w:lang w:val="en-US"/>
        </w:rPr>
        <w:t xml:space="preserve"> butter / shea butter • stearyl alcohol • </w:t>
      </w:r>
      <w:proofErr w:type="spellStart"/>
      <w:r w:rsidRPr="00D97F9E">
        <w:rPr>
          <w:rFonts w:ascii="Times New Roman" w:hAnsi="Times New Roman" w:cs="Times New Roman"/>
          <w:sz w:val="28"/>
          <w:szCs w:val="28"/>
          <w:lang w:val="en-US"/>
        </w:rPr>
        <w:t>limnanthes</w:t>
      </w:r>
      <w:proofErr w:type="spellEnd"/>
      <w:r w:rsidRPr="00D97F9E">
        <w:rPr>
          <w:rFonts w:ascii="Times New Roman" w:hAnsi="Times New Roman" w:cs="Times New Roman"/>
          <w:sz w:val="28"/>
          <w:szCs w:val="28"/>
          <w:lang w:val="en-US"/>
        </w:rPr>
        <w:t xml:space="preserve"> alba seed oil / meadowfoam seed oil • </w:t>
      </w:r>
      <w:proofErr w:type="spellStart"/>
      <w:r w:rsidRPr="00D97F9E">
        <w:rPr>
          <w:rFonts w:ascii="Times New Roman" w:hAnsi="Times New Roman" w:cs="Times New Roman"/>
          <w:sz w:val="28"/>
          <w:szCs w:val="28"/>
          <w:lang w:val="en-US"/>
        </w:rPr>
        <w:t>carthamustinctorius</w:t>
      </w:r>
      <w:proofErr w:type="spellEnd"/>
      <w:r w:rsidRPr="00D97F9E">
        <w:rPr>
          <w:rFonts w:ascii="Times New Roman" w:hAnsi="Times New Roman" w:cs="Times New Roman"/>
          <w:sz w:val="28"/>
          <w:szCs w:val="28"/>
          <w:lang w:val="en-US"/>
        </w:rPr>
        <w:t xml:space="preserve"> seed oil / safflower seed oil • </w:t>
      </w:r>
      <w:proofErr w:type="spellStart"/>
      <w:r w:rsidRPr="00D97F9E">
        <w:rPr>
          <w:rFonts w:ascii="Times New Roman" w:hAnsi="Times New Roman" w:cs="Times New Roman"/>
          <w:sz w:val="28"/>
          <w:szCs w:val="28"/>
          <w:lang w:val="en-US"/>
        </w:rPr>
        <w:t>octyldodecanol</w:t>
      </w:r>
      <w:proofErr w:type="spellEnd"/>
      <w:r w:rsidRPr="00D97F9E">
        <w:rPr>
          <w:rFonts w:ascii="Times New Roman" w:hAnsi="Times New Roman" w:cs="Times New Roman"/>
          <w:sz w:val="28"/>
          <w:szCs w:val="28"/>
          <w:lang w:val="en-US"/>
        </w:rPr>
        <w:t xml:space="preserve"> • c30-45 alkyl dimethicone • peg-20 stearate • silica • </w:t>
      </w:r>
      <w:proofErr w:type="spellStart"/>
      <w:r w:rsidRPr="00D97F9E">
        <w:rPr>
          <w:rFonts w:ascii="Times New Roman" w:hAnsi="Times New Roman" w:cs="Times New Roman"/>
          <w:sz w:val="28"/>
          <w:szCs w:val="28"/>
          <w:lang w:val="en-US"/>
        </w:rPr>
        <w:t>oenothera</w:t>
      </w:r>
      <w:proofErr w:type="spellEnd"/>
      <w:r w:rsidRPr="00D97F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7F9E">
        <w:rPr>
          <w:rFonts w:ascii="Times New Roman" w:hAnsi="Times New Roman" w:cs="Times New Roman"/>
          <w:sz w:val="28"/>
          <w:szCs w:val="28"/>
          <w:lang w:val="en-US"/>
        </w:rPr>
        <w:t>biennis</w:t>
      </w:r>
      <w:proofErr w:type="spellEnd"/>
      <w:r w:rsidRPr="00D97F9E">
        <w:rPr>
          <w:rFonts w:ascii="Times New Roman" w:hAnsi="Times New Roman" w:cs="Times New Roman"/>
          <w:sz w:val="28"/>
          <w:szCs w:val="28"/>
          <w:lang w:val="en-US"/>
        </w:rPr>
        <w:t xml:space="preserve"> oil / evening primrose oil • panthenol • peg-100 stearate • peg-30 </w:t>
      </w:r>
      <w:proofErr w:type="spellStart"/>
      <w:r w:rsidRPr="00D97F9E">
        <w:rPr>
          <w:rFonts w:ascii="Times New Roman" w:hAnsi="Times New Roman" w:cs="Times New Roman"/>
          <w:sz w:val="28"/>
          <w:szCs w:val="28"/>
          <w:lang w:val="en-US"/>
        </w:rPr>
        <w:t>dipolyhydroxystearate</w:t>
      </w:r>
      <w:proofErr w:type="spellEnd"/>
      <w:r w:rsidRPr="00D97F9E">
        <w:rPr>
          <w:rFonts w:ascii="Times New Roman" w:hAnsi="Times New Roman" w:cs="Times New Roman"/>
          <w:sz w:val="28"/>
          <w:szCs w:val="28"/>
          <w:lang w:val="en-US"/>
        </w:rPr>
        <w:t xml:space="preserve"> • ci 15985 / yellow 6 • glyceryl stearate • niacinamide • trideceth-6 • </w:t>
      </w:r>
      <w:proofErr w:type="spellStart"/>
      <w:r w:rsidRPr="00D97F9E">
        <w:rPr>
          <w:rFonts w:ascii="Times New Roman" w:hAnsi="Times New Roman" w:cs="Times New Roman"/>
          <w:sz w:val="28"/>
          <w:szCs w:val="28"/>
          <w:lang w:val="en-US"/>
        </w:rPr>
        <w:t>methyldihydrojasmonate</w:t>
      </w:r>
      <w:proofErr w:type="spellEnd"/>
      <w:r w:rsidRPr="00D97F9E">
        <w:rPr>
          <w:rFonts w:ascii="Times New Roman" w:hAnsi="Times New Roman" w:cs="Times New Roman"/>
          <w:sz w:val="28"/>
          <w:szCs w:val="28"/>
          <w:lang w:val="en-US"/>
        </w:rPr>
        <w:t xml:space="preserve"> • </w:t>
      </w:r>
      <w:proofErr w:type="spellStart"/>
      <w:r w:rsidRPr="00D97F9E">
        <w:rPr>
          <w:rFonts w:ascii="Times New Roman" w:hAnsi="Times New Roman" w:cs="Times New Roman"/>
          <w:sz w:val="28"/>
          <w:szCs w:val="28"/>
          <w:lang w:val="en-US"/>
        </w:rPr>
        <w:t>salicyloyl</w:t>
      </w:r>
      <w:proofErr w:type="spellEnd"/>
      <w:r w:rsidRPr="00D97F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7F9E">
        <w:rPr>
          <w:rFonts w:ascii="Times New Roman" w:hAnsi="Times New Roman" w:cs="Times New Roman"/>
          <w:sz w:val="28"/>
          <w:szCs w:val="28"/>
          <w:lang w:val="en-US"/>
        </w:rPr>
        <w:t>phytosphingosine</w:t>
      </w:r>
      <w:proofErr w:type="spellEnd"/>
      <w:r w:rsidRPr="00D97F9E">
        <w:rPr>
          <w:rFonts w:ascii="Times New Roman" w:hAnsi="Times New Roman" w:cs="Times New Roman"/>
          <w:sz w:val="28"/>
          <w:szCs w:val="28"/>
          <w:lang w:val="en-US"/>
        </w:rPr>
        <w:t xml:space="preserve"> •adenosine •ammonium </w:t>
      </w:r>
      <w:proofErr w:type="spellStart"/>
      <w:r w:rsidRPr="00D97F9E">
        <w:rPr>
          <w:rFonts w:ascii="Times New Roman" w:hAnsi="Times New Roman" w:cs="Times New Roman"/>
          <w:sz w:val="28"/>
          <w:szCs w:val="28"/>
          <w:lang w:val="en-US"/>
        </w:rPr>
        <w:t>polyacryloyldimethyl</w:t>
      </w:r>
      <w:proofErr w:type="spellEnd"/>
      <w:r w:rsidRPr="00D97F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7F9E">
        <w:rPr>
          <w:rFonts w:ascii="Times New Roman" w:hAnsi="Times New Roman" w:cs="Times New Roman"/>
          <w:sz w:val="28"/>
          <w:szCs w:val="28"/>
          <w:lang w:val="en-US"/>
        </w:rPr>
        <w:t>taurate</w:t>
      </w:r>
      <w:proofErr w:type="spellEnd"/>
      <w:r w:rsidRPr="00D97F9E">
        <w:rPr>
          <w:rFonts w:ascii="Times New Roman" w:hAnsi="Times New Roman" w:cs="Times New Roman"/>
          <w:sz w:val="28"/>
          <w:szCs w:val="28"/>
          <w:lang w:val="en-US"/>
        </w:rPr>
        <w:t xml:space="preserve"> • tocopherol • propylene glycol • caprylyl glycol • hydroxypropyl </w:t>
      </w:r>
      <w:proofErr w:type="spellStart"/>
      <w:r w:rsidRPr="00D97F9E">
        <w:rPr>
          <w:rFonts w:ascii="Times New Roman" w:hAnsi="Times New Roman" w:cs="Times New Roman"/>
          <w:sz w:val="28"/>
          <w:szCs w:val="28"/>
          <w:lang w:val="en-US"/>
        </w:rPr>
        <w:t>tetrahydropyrantriol</w:t>
      </w:r>
      <w:proofErr w:type="spellEnd"/>
      <w:r w:rsidRPr="00D97F9E">
        <w:rPr>
          <w:rFonts w:ascii="Times New Roman" w:hAnsi="Times New Roman" w:cs="Times New Roman"/>
          <w:sz w:val="28"/>
          <w:szCs w:val="28"/>
          <w:lang w:val="en-US"/>
        </w:rPr>
        <w:t xml:space="preserve"> • capryloyl salicylic acid • citric acid • cassia angustifolia seed polysaccharide • trisodium ethylenediamine </w:t>
      </w:r>
      <w:proofErr w:type="spellStart"/>
      <w:r w:rsidRPr="00D97F9E">
        <w:rPr>
          <w:rFonts w:ascii="Times New Roman" w:hAnsi="Times New Roman" w:cs="Times New Roman"/>
          <w:sz w:val="28"/>
          <w:szCs w:val="28"/>
          <w:lang w:val="en-US"/>
        </w:rPr>
        <w:t>disuccinate</w:t>
      </w:r>
      <w:proofErr w:type="spellEnd"/>
      <w:r w:rsidRPr="00D97F9E">
        <w:rPr>
          <w:rFonts w:ascii="Times New Roman" w:hAnsi="Times New Roman" w:cs="Times New Roman"/>
          <w:sz w:val="28"/>
          <w:szCs w:val="28"/>
          <w:lang w:val="en-US"/>
        </w:rPr>
        <w:t xml:space="preserve"> • pentaerythrityl tetra-di-t-butyl </w:t>
      </w:r>
      <w:proofErr w:type="spellStart"/>
      <w:r w:rsidRPr="00D97F9E">
        <w:rPr>
          <w:rFonts w:ascii="Times New Roman" w:hAnsi="Times New Roman" w:cs="Times New Roman"/>
          <w:sz w:val="28"/>
          <w:szCs w:val="28"/>
          <w:lang w:val="en-US"/>
        </w:rPr>
        <w:t>hydroxyhydrocinnamate</w:t>
      </w:r>
      <w:proofErr w:type="spellEnd"/>
      <w:r w:rsidRPr="00D97F9E">
        <w:rPr>
          <w:rFonts w:ascii="Times New Roman" w:hAnsi="Times New Roman" w:cs="Times New Roman"/>
          <w:sz w:val="28"/>
          <w:szCs w:val="28"/>
          <w:lang w:val="en-US"/>
        </w:rPr>
        <w:t xml:space="preserve"> • acrylates/c10-30 alkyl acrylate </w:t>
      </w:r>
      <w:proofErr w:type="spellStart"/>
      <w:r w:rsidRPr="00D97F9E">
        <w:rPr>
          <w:rFonts w:ascii="Times New Roman" w:hAnsi="Times New Roman" w:cs="Times New Roman"/>
          <w:sz w:val="28"/>
          <w:szCs w:val="28"/>
          <w:lang w:val="en-US"/>
        </w:rPr>
        <w:t>crosspolymer</w:t>
      </w:r>
      <w:proofErr w:type="spellEnd"/>
      <w:r w:rsidRPr="00D97F9E">
        <w:rPr>
          <w:rFonts w:ascii="Times New Roman" w:hAnsi="Times New Roman" w:cs="Times New Roman"/>
          <w:sz w:val="28"/>
          <w:szCs w:val="28"/>
          <w:lang w:val="en-US"/>
        </w:rPr>
        <w:t xml:space="preserve"> • parfum / fragrance </w:t>
      </w:r>
      <w:r w:rsidRPr="00D97F9E">
        <w:rPr>
          <w:rFonts w:ascii="Times New Roman" w:hAnsi="Times New Roman" w:cs="Times New Roman"/>
          <w:sz w:val="28"/>
          <w:szCs w:val="28"/>
        </w:rPr>
        <w:t>Информация</w:t>
      </w:r>
      <w:r w:rsidRPr="00D97F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97F9E">
        <w:rPr>
          <w:rFonts w:ascii="Times New Roman" w:hAnsi="Times New Roman" w:cs="Times New Roman"/>
          <w:sz w:val="28"/>
          <w:szCs w:val="28"/>
        </w:rPr>
        <w:t>о</w:t>
      </w:r>
      <w:r w:rsidRPr="00D97F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97F9E">
        <w:rPr>
          <w:rFonts w:ascii="Times New Roman" w:hAnsi="Times New Roman" w:cs="Times New Roman"/>
          <w:sz w:val="28"/>
          <w:szCs w:val="28"/>
        </w:rPr>
        <w:t>составе</w:t>
      </w:r>
      <w:r w:rsidRPr="00D97F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97F9E">
        <w:rPr>
          <w:rFonts w:ascii="Times New Roman" w:hAnsi="Times New Roman" w:cs="Times New Roman"/>
          <w:sz w:val="28"/>
          <w:szCs w:val="28"/>
        </w:rPr>
        <w:t>носит</w:t>
      </w:r>
      <w:r w:rsidRPr="00D97F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97F9E">
        <w:rPr>
          <w:rFonts w:ascii="Times New Roman" w:hAnsi="Times New Roman" w:cs="Times New Roman"/>
          <w:sz w:val="28"/>
          <w:szCs w:val="28"/>
        </w:rPr>
        <w:t>справочный</w:t>
      </w:r>
      <w:r w:rsidRPr="00D97F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97F9E">
        <w:rPr>
          <w:rFonts w:ascii="Times New Roman" w:hAnsi="Times New Roman" w:cs="Times New Roman"/>
          <w:sz w:val="28"/>
          <w:szCs w:val="28"/>
        </w:rPr>
        <w:t>характер</w:t>
      </w:r>
      <w:r w:rsidRPr="00D97F9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61F83D53" w14:textId="77777777" w:rsidR="00D97F9E" w:rsidRPr="00D97F9E" w:rsidRDefault="00D97F9E" w:rsidP="00D97F9E">
      <w:pPr>
        <w:rPr>
          <w:rFonts w:ascii="Times New Roman" w:hAnsi="Times New Roman" w:cs="Times New Roman"/>
          <w:sz w:val="28"/>
          <w:szCs w:val="28"/>
        </w:rPr>
      </w:pPr>
      <w:r w:rsidRPr="00D97F9E">
        <w:rPr>
          <w:rFonts w:ascii="Times New Roman" w:hAnsi="Times New Roman" w:cs="Times New Roman"/>
          <w:sz w:val="28"/>
          <w:szCs w:val="28"/>
        </w:rPr>
        <w:t>Конкретная информация содержится на упаковке товара</w:t>
      </w:r>
    </w:p>
    <w:p w14:paraId="75029CBF" w14:textId="0B558BB9" w:rsidR="00D97F9E" w:rsidRPr="00D97F9E" w:rsidRDefault="00D97F9E"/>
    <w:sectPr w:rsidR="00D97F9E" w:rsidRPr="00D97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67790"/>
    <w:multiLevelType w:val="multilevel"/>
    <w:tmpl w:val="40B27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930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D44"/>
    <w:rsid w:val="00282AB6"/>
    <w:rsid w:val="002D5CF3"/>
    <w:rsid w:val="005E772B"/>
    <w:rsid w:val="006A0C8D"/>
    <w:rsid w:val="00C2103E"/>
    <w:rsid w:val="00D97F9E"/>
    <w:rsid w:val="00FE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35E0A"/>
  <w15:chartTrackingRefBased/>
  <w15:docId w15:val="{F380E320-2870-4730-B3B7-75114C76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0D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D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D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D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D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D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D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D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D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0D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E0D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E0D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E0D4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E0D4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E0D4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E0D4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E0D4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E0D4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E0D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E0D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D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E0D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E0D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E0D4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E0D4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E0D4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E0D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E0D4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E0D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4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7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8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3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0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0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2025-07-23T11:41:00Z</dcterms:created>
  <dcterms:modified xsi:type="dcterms:W3CDTF">2025-07-23T12:26:00Z</dcterms:modified>
</cp:coreProperties>
</file>