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60638" w14:textId="77777777" w:rsidR="00827C99" w:rsidRPr="00827C99" w:rsidRDefault="00827C99" w:rsidP="00827C9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27C9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Шампунь COSMED интенсивный очищающий успокаивающий от перхоти 200мл</w:t>
      </w:r>
    </w:p>
    <w:p w14:paraId="36D4E069" w14:textId="77777777" w:rsidR="006B0985" w:rsidRDefault="00827C99">
      <w:pPr>
        <w:rPr>
          <w:rFonts w:ascii="Times New Roman" w:hAnsi="Times New Roman" w:cs="Times New Roman"/>
          <w:sz w:val="28"/>
          <w:szCs w:val="28"/>
        </w:rPr>
      </w:pPr>
      <w:r w:rsidRPr="006B0985">
        <w:rPr>
          <w:rFonts w:ascii="Times New Roman" w:hAnsi="Times New Roman" w:cs="Times New Roman"/>
          <w:b/>
          <w:bCs/>
          <w:sz w:val="28"/>
          <w:szCs w:val="28"/>
        </w:rPr>
        <w:t>Назначение</w:t>
      </w:r>
      <w:r w:rsidRPr="00827C99">
        <w:rPr>
          <w:rFonts w:ascii="Times New Roman" w:hAnsi="Times New Roman" w:cs="Times New Roman"/>
          <w:sz w:val="28"/>
          <w:szCs w:val="28"/>
        </w:rPr>
        <w:t xml:space="preserve">: масляный шампунь против перхоти без сульфатов - с дегтем можжевельника, зверобоем и корнем солодки. Балансирующий и очищающий шампунь, специально разработан для кожи головы с проблемами жирного шелушения. </w:t>
      </w:r>
    </w:p>
    <w:p w14:paraId="08A3FCD1" w14:textId="77777777" w:rsidR="006B0985" w:rsidRDefault="00827C99">
      <w:pPr>
        <w:rPr>
          <w:rFonts w:ascii="Times New Roman" w:hAnsi="Times New Roman" w:cs="Times New Roman"/>
          <w:sz w:val="28"/>
          <w:szCs w:val="28"/>
        </w:rPr>
      </w:pPr>
      <w:r w:rsidRPr="006B0985">
        <w:rPr>
          <w:rFonts w:ascii="Times New Roman" w:hAnsi="Times New Roman" w:cs="Times New Roman"/>
          <w:b/>
          <w:bCs/>
          <w:sz w:val="28"/>
          <w:szCs w:val="28"/>
        </w:rPr>
        <w:t>Свойства</w:t>
      </w:r>
      <w:r w:rsidRPr="00827C99">
        <w:rPr>
          <w:rFonts w:ascii="Times New Roman" w:hAnsi="Times New Roman" w:cs="Times New Roman"/>
          <w:sz w:val="28"/>
          <w:szCs w:val="28"/>
        </w:rPr>
        <w:t xml:space="preserve">: запатентованный комплекс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Defenscalp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, регулирует выработку кожного сала и успокаивает кожу, борется с факторами, вызывающими появление жирного шелушения. Запатентованный состав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Lipacide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 C8G помогает защитить баланс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 кожи головы. Салициловая кислота способствует смягчению и устранению проявлений шелушения, также предотвращает размножение вредных бактерий на поверхности кожи.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Дерматологически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 протестировано. Не содержит сульфатов. </w:t>
      </w:r>
    </w:p>
    <w:p w14:paraId="0D22A1A9" w14:textId="72DA85FA" w:rsidR="006D1945" w:rsidRDefault="00827C99">
      <w:pPr>
        <w:rPr>
          <w:rFonts w:ascii="Times New Roman" w:hAnsi="Times New Roman" w:cs="Times New Roman"/>
          <w:sz w:val="28"/>
          <w:szCs w:val="28"/>
        </w:rPr>
      </w:pPr>
      <w:r w:rsidRPr="006B0985">
        <w:rPr>
          <w:rFonts w:ascii="Times New Roman" w:hAnsi="Times New Roman" w:cs="Times New Roman"/>
          <w:b/>
          <w:bCs/>
          <w:sz w:val="28"/>
          <w:szCs w:val="28"/>
        </w:rPr>
        <w:t>Применение</w:t>
      </w:r>
      <w:r w:rsidRPr="00827C99">
        <w:rPr>
          <w:rFonts w:ascii="Times New Roman" w:hAnsi="Times New Roman" w:cs="Times New Roman"/>
          <w:sz w:val="28"/>
          <w:szCs w:val="28"/>
        </w:rPr>
        <w:t xml:space="preserve">: аккуратно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вмассируйте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 небольшое количество продукта во влажные волосы и кожу головы. Промойте большим количеством воды. Рекомендуется использовать 3 дня в неделю.</w:t>
      </w:r>
    </w:p>
    <w:p w14:paraId="4452AC00" w14:textId="692A076F" w:rsidR="000B26AA" w:rsidRDefault="000B26A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B26AA">
        <w:rPr>
          <w:rFonts w:ascii="Times New Roman" w:hAnsi="Times New Roman" w:cs="Times New Roman"/>
          <w:b/>
          <w:bCs/>
          <w:sz w:val="28"/>
          <w:szCs w:val="28"/>
        </w:rPr>
        <w:t>Ограничения по применению</w:t>
      </w:r>
      <w:bookmarkEnd w:id="0"/>
      <w:r>
        <w:rPr>
          <w:rFonts w:ascii="Times New Roman" w:hAnsi="Times New Roman" w:cs="Times New Roman"/>
          <w:sz w:val="28"/>
          <w:szCs w:val="28"/>
        </w:rPr>
        <w:t>: только для наружного применения. Избегать попадания в глаза. При попадании обильно промойте их чистой водой.</w:t>
      </w:r>
    </w:p>
    <w:p w14:paraId="4B007D1F" w14:textId="607C0426" w:rsidR="00827C99" w:rsidRPr="00827C99" w:rsidRDefault="00827C99">
      <w:pPr>
        <w:rPr>
          <w:rFonts w:ascii="Times New Roman" w:hAnsi="Times New Roman" w:cs="Times New Roman"/>
          <w:sz w:val="28"/>
          <w:szCs w:val="28"/>
        </w:rPr>
      </w:pPr>
      <w:r w:rsidRPr="006B0985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827C9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cocoyl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glycinate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cocamidopropyl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betaine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disodium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cocoyl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glutamate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cocoyl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alaninate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, peg-120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methyl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glucose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dioleate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capryloyl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glycine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, peg-7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glyceryl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cocoate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disodium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laureth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sulfosuccinate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decyl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glucoside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disodium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cocoamphodiacetate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caprylyl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hypericum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perforatum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citric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piroctone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olamine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panthenol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, polyquaternium-7,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coco-glucoside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glyceryl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oleate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juniperus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oxycedrus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wood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salicylic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caprylhydroxamic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zinc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pca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epilobium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angustifolium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flower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leaf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stem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, polyglyceryl-3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caprylate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menthol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acacia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senegal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gum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phenoxyethanol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metabisulfite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crocus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chrysanthus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bulb</w:t>
      </w:r>
      <w:proofErr w:type="spellEnd"/>
      <w:r w:rsidRPr="0082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C99">
        <w:rPr>
          <w:rFonts w:ascii="Times New Roman" w:hAnsi="Times New Roman" w:cs="Times New Roman"/>
          <w:sz w:val="28"/>
          <w:szCs w:val="28"/>
        </w:rPr>
        <w:t>extract</w:t>
      </w:r>
      <w:proofErr w:type="spellEnd"/>
    </w:p>
    <w:sectPr w:rsidR="00827C99" w:rsidRPr="00827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C4"/>
    <w:rsid w:val="000B26AA"/>
    <w:rsid w:val="006B0985"/>
    <w:rsid w:val="006D1945"/>
    <w:rsid w:val="00827C99"/>
    <w:rsid w:val="00A01AC4"/>
    <w:rsid w:val="00A8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3BFF4"/>
  <w15:chartTrackingRefBased/>
  <w15:docId w15:val="{2394D165-BB0B-44DB-A730-C768DE3E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7C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C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13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4</cp:revision>
  <dcterms:created xsi:type="dcterms:W3CDTF">2024-02-15T06:25:00Z</dcterms:created>
  <dcterms:modified xsi:type="dcterms:W3CDTF">2024-02-15T08:09:00Z</dcterms:modified>
</cp:coreProperties>
</file>