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5BCFE" w14:textId="77777777" w:rsidR="00454281" w:rsidRPr="00454281" w:rsidRDefault="00454281" w:rsidP="004542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4542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Мицеллярная</w:t>
      </w:r>
      <w:proofErr w:type="spellEnd"/>
      <w:r w:rsidRPr="0045428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вода COSMED для снятия макияжа с глаз и лица 200мл</w:t>
      </w:r>
    </w:p>
    <w:p w14:paraId="77D7EEE1" w14:textId="77777777" w:rsidR="00454281" w:rsidRDefault="00454281" w:rsidP="004542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54281">
        <w:rPr>
          <w:rFonts w:ascii="Times New Roman" w:hAnsi="Times New Roman" w:cs="Times New Roman"/>
          <w:sz w:val="28"/>
          <w:szCs w:val="28"/>
        </w:rPr>
        <w:t>М</w:t>
      </w:r>
      <w:r w:rsidRPr="00454281">
        <w:rPr>
          <w:rFonts w:ascii="Times New Roman" w:hAnsi="Times New Roman" w:cs="Times New Roman"/>
          <w:sz w:val="28"/>
          <w:szCs w:val="28"/>
        </w:rPr>
        <w:t>ицеллярная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 вода для снятия макияжа с лица и глаз. Подходит для снятия макияжа на каждый день без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7CC4A8A0" w14:textId="76E9F029" w:rsidR="00454281" w:rsidRDefault="00454281" w:rsidP="0045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4281">
        <w:rPr>
          <w:rFonts w:ascii="Times New Roman" w:hAnsi="Times New Roman" w:cs="Times New Roman"/>
          <w:sz w:val="28"/>
          <w:szCs w:val="28"/>
        </w:rPr>
        <w:t xml:space="preserve">даляет загрязнения и остатки макияжа, не пересушивая кожу вокруг глаз и не создавая ощущения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стянутости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. Запатентованный комплекс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SymPeptide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XLash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 питает структуру ресниц благодаря содержащимся в нем пептидам с высокой биодоступностью. </w:t>
      </w:r>
    </w:p>
    <w:p w14:paraId="5BDE0379" w14:textId="14EAB5E0" w:rsidR="00467C10" w:rsidRDefault="00454281" w:rsidP="00454281">
      <w:pPr>
        <w:rPr>
          <w:rFonts w:ascii="Times New Roman" w:hAnsi="Times New Roman" w:cs="Times New Roman"/>
          <w:sz w:val="28"/>
          <w:szCs w:val="28"/>
        </w:rPr>
      </w:pPr>
      <w:r w:rsidRPr="0045428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54281">
        <w:rPr>
          <w:rFonts w:ascii="Times New Roman" w:hAnsi="Times New Roman" w:cs="Times New Roman"/>
          <w:sz w:val="28"/>
          <w:szCs w:val="28"/>
        </w:rPr>
        <w:t xml:space="preserve">: с помощью ватного диска удалите макияж, загрязнения, не требует смывания. Подходит для ежедневного использования.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281">
        <w:rPr>
          <w:rFonts w:ascii="Times New Roman" w:hAnsi="Times New Roman" w:cs="Times New Roman"/>
          <w:sz w:val="28"/>
          <w:szCs w:val="28"/>
        </w:rPr>
        <w:t>офтальмологически</w:t>
      </w:r>
      <w:proofErr w:type="spellEnd"/>
      <w:r w:rsidRPr="00454281">
        <w:rPr>
          <w:rFonts w:ascii="Times New Roman" w:hAnsi="Times New Roman" w:cs="Times New Roman"/>
          <w:sz w:val="28"/>
          <w:szCs w:val="28"/>
        </w:rPr>
        <w:t xml:space="preserve"> протестировано.</w:t>
      </w:r>
    </w:p>
    <w:p w14:paraId="2BDF8C4E" w14:textId="3A164CED" w:rsidR="00454281" w:rsidRDefault="00454281" w:rsidP="00454281">
      <w:pPr>
        <w:rPr>
          <w:rFonts w:ascii="Times New Roman" w:hAnsi="Times New Roman" w:cs="Times New Roman"/>
          <w:sz w:val="28"/>
          <w:szCs w:val="28"/>
        </w:rPr>
      </w:pPr>
    </w:p>
    <w:p w14:paraId="0491E99B" w14:textId="5A477A13" w:rsidR="00454281" w:rsidRPr="00454281" w:rsidRDefault="00454281" w:rsidP="004542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428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: aqua, decyl glucoside, glycerin, </w:t>
      </w:r>
      <w:proofErr w:type="spellStart"/>
      <w:r w:rsidRPr="00454281">
        <w:rPr>
          <w:rFonts w:ascii="Times New Roman" w:hAnsi="Times New Roman" w:cs="Times New Roman"/>
          <w:sz w:val="28"/>
          <w:szCs w:val="28"/>
          <w:lang w:val="en-US"/>
        </w:rPr>
        <w:t>cetrimonium</w:t>
      </w:r>
      <w:proofErr w:type="spellEnd"/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 bromide, acacia </w:t>
      </w:r>
      <w:proofErr w:type="spellStart"/>
      <w:r w:rsidRPr="00454281">
        <w:rPr>
          <w:rFonts w:ascii="Times New Roman" w:hAnsi="Times New Roman" w:cs="Times New Roman"/>
          <w:sz w:val="28"/>
          <w:szCs w:val="28"/>
          <w:lang w:val="en-US"/>
        </w:rPr>
        <w:t>senegal</w:t>
      </w:r>
      <w:proofErr w:type="spellEnd"/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 gum, 1,2-hexanediol, </w:t>
      </w:r>
      <w:proofErr w:type="spellStart"/>
      <w:r w:rsidRPr="00454281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</w:t>
      </w:r>
      <w:proofErr w:type="spellStart"/>
      <w:r w:rsidRPr="00454281">
        <w:rPr>
          <w:rFonts w:ascii="Times New Roman" w:hAnsi="Times New Roman" w:cs="Times New Roman"/>
          <w:sz w:val="28"/>
          <w:szCs w:val="28"/>
          <w:lang w:val="en-US"/>
        </w:rPr>
        <w:t>myristoyl</w:t>
      </w:r>
      <w:proofErr w:type="spellEnd"/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 pentapeptide-17, benzoic acid, sodium benzoate, crocus </w:t>
      </w:r>
      <w:proofErr w:type="spellStart"/>
      <w:r w:rsidRPr="00454281">
        <w:rPr>
          <w:rFonts w:ascii="Times New Roman" w:hAnsi="Times New Roman" w:cs="Times New Roman"/>
          <w:sz w:val="28"/>
          <w:szCs w:val="28"/>
          <w:lang w:val="en-US"/>
        </w:rPr>
        <w:t>chrysanthus</w:t>
      </w:r>
      <w:proofErr w:type="spellEnd"/>
      <w:r w:rsidRPr="00454281">
        <w:rPr>
          <w:rFonts w:ascii="Times New Roman" w:hAnsi="Times New Roman" w:cs="Times New Roman"/>
          <w:sz w:val="28"/>
          <w:szCs w:val="28"/>
          <w:lang w:val="en-US"/>
        </w:rPr>
        <w:t xml:space="preserve"> bulb extract.</w:t>
      </w:r>
    </w:p>
    <w:sectPr w:rsidR="00454281" w:rsidRPr="0045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29"/>
    <w:rsid w:val="00375829"/>
    <w:rsid w:val="00454281"/>
    <w:rsid w:val="004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EF1"/>
  <w15:chartTrackingRefBased/>
  <w15:docId w15:val="{0B2661E5-A9DF-4B4D-80C1-294AED4C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2024-02-20T11:41:00Z</dcterms:created>
  <dcterms:modified xsi:type="dcterms:W3CDTF">2024-02-20T11:48:00Z</dcterms:modified>
</cp:coreProperties>
</file>