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3FDF" w14:textId="77777777" w:rsidR="00A123AC" w:rsidRPr="00A123AC" w:rsidRDefault="00A123AC" w:rsidP="00A123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123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Бальзам АВЕН ТРИКЗЕРА Нутришн Легкий питательный для детей и взрослых 200мл</w:t>
      </w:r>
    </w:p>
    <w:p w14:paraId="673478F0" w14:textId="77777777" w:rsidR="00292822" w:rsidRDefault="00285C17" w:rsidP="00285C17">
      <w:pPr>
        <w:pStyle w:val="a3"/>
        <w:spacing w:before="0" w:beforeAutospacing="0" w:after="0" w:afterAutospacing="0"/>
        <w:rPr>
          <w:sz w:val="28"/>
          <w:szCs w:val="28"/>
        </w:rPr>
      </w:pPr>
      <w:r w:rsidRPr="00285C17">
        <w:rPr>
          <w:sz w:val="28"/>
          <w:szCs w:val="28"/>
        </w:rPr>
        <w:t>Ежедневный уход для чувствительной и очень сухой кожи.</w:t>
      </w:r>
      <w:r w:rsidRPr="00285C17">
        <w:rPr>
          <w:sz w:val="28"/>
          <w:szCs w:val="28"/>
        </w:rPr>
        <w:br/>
        <w:t xml:space="preserve">Питательный, защитный и не содержащий отдушек бальзам Nutri-Fluid восстанавливает кожный барьер и снимает чувство стянутости. Его жидкая, нежная и нежирная текстура обеспечивает быстрое нанесение. </w:t>
      </w:r>
      <w:r w:rsidRPr="00285C17">
        <w:rPr>
          <w:sz w:val="28"/>
          <w:szCs w:val="28"/>
        </w:rPr>
        <w:br/>
      </w:r>
      <w:r w:rsidRPr="00285C17">
        <w:rPr>
          <w:sz w:val="28"/>
          <w:szCs w:val="28"/>
        </w:rPr>
        <w:br/>
      </w:r>
      <w:r w:rsidRPr="00285C17">
        <w:rPr>
          <w:b/>
          <w:bCs/>
          <w:sz w:val="28"/>
          <w:szCs w:val="28"/>
        </w:rPr>
        <w:t>Характеристики продукта</w:t>
      </w:r>
      <w:r w:rsidRPr="00285C17">
        <w:rPr>
          <w:sz w:val="28"/>
          <w:szCs w:val="28"/>
        </w:rPr>
        <w:t xml:space="preserve">: </w:t>
      </w:r>
      <w:r w:rsidRPr="00285C17">
        <w:rPr>
          <w:sz w:val="28"/>
          <w:szCs w:val="28"/>
        </w:rPr>
        <w:br/>
        <w:t xml:space="preserve">- Восстанавливает: липидное трио на растительной основе восстанавливает защитный барьер кожи, а запатентованная инновация Selectiose контролирует раздражение. </w:t>
      </w:r>
      <w:r w:rsidRPr="00285C17">
        <w:rPr>
          <w:sz w:val="28"/>
          <w:szCs w:val="28"/>
        </w:rPr>
        <w:br/>
        <w:t xml:space="preserve">- Успокаивает — ключевые ингредиенты уменьшают потребность в расчесывании и ощущение дискомфорта. </w:t>
      </w:r>
      <w:r w:rsidRPr="00285C17">
        <w:rPr>
          <w:sz w:val="28"/>
          <w:szCs w:val="28"/>
        </w:rPr>
        <w:br/>
        <w:t xml:space="preserve">- Смягчает: термальная вода Avène собирается непосредственно у источника, что гарантирует сохранение всех ее успокаивающих, успокаивающих и смягчающих свойств. </w:t>
      </w:r>
      <w:r w:rsidRPr="00285C17">
        <w:rPr>
          <w:sz w:val="28"/>
          <w:szCs w:val="28"/>
        </w:rPr>
        <w:br/>
      </w:r>
      <w:r w:rsidRPr="00285C17">
        <w:rPr>
          <w:sz w:val="28"/>
          <w:szCs w:val="28"/>
        </w:rPr>
        <w:br/>
        <w:t xml:space="preserve">Бальзам Trixera Nutri-Fluid особенно рекомендуется для очень сухой или атопической кожи младенцев, детей и взрослых. </w:t>
      </w:r>
    </w:p>
    <w:p w14:paraId="6B808F7D" w14:textId="7B43AC27" w:rsidR="00285C17" w:rsidRDefault="00292822" w:rsidP="00285C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  <w:r w:rsidR="00285C17" w:rsidRPr="00285C1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85C17" w:rsidRPr="00285C17">
        <w:rPr>
          <w:sz w:val="28"/>
          <w:szCs w:val="28"/>
        </w:rPr>
        <w:t xml:space="preserve">чистите очень сухие участки лица или тела с помощью очищающего геля Trixera+ Selectiose Emollient. </w:t>
      </w:r>
      <w:r w:rsidR="00285C17" w:rsidRPr="00285C17">
        <w:rPr>
          <w:sz w:val="28"/>
          <w:szCs w:val="28"/>
        </w:rPr>
        <w:br/>
      </w:r>
      <w:r w:rsidR="00285C17" w:rsidRPr="00285C17">
        <w:rPr>
          <w:sz w:val="28"/>
          <w:szCs w:val="28"/>
        </w:rPr>
        <w:br/>
        <w:t xml:space="preserve">Продукт был протестирован на 30 пациентах с атопической кожей: </w:t>
      </w:r>
      <w:r>
        <w:rPr>
          <w:sz w:val="28"/>
          <w:szCs w:val="28"/>
        </w:rPr>
        <w:t>в</w:t>
      </w:r>
      <w:r w:rsidR="00285C17" w:rsidRPr="00285C17">
        <w:rPr>
          <w:sz w:val="28"/>
          <w:szCs w:val="28"/>
        </w:rPr>
        <w:t xml:space="preserve">се участники наблюдали снижение сухости кожи на 30%. </w:t>
      </w:r>
      <w:bookmarkStart w:id="0" w:name="_GoBack"/>
      <w:bookmarkEnd w:id="0"/>
      <w:r w:rsidR="00285C17" w:rsidRPr="00285C17">
        <w:rPr>
          <w:sz w:val="28"/>
          <w:szCs w:val="28"/>
        </w:rPr>
        <w:t xml:space="preserve">90% участников отметили, что их кожа стала более увлажненной и мягкой на ощупь после применения. </w:t>
      </w:r>
    </w:p>
    <w:p w14:paraId="4C278800" w14:textId="77777777" w:rsidR="00285C17" w:rsidRPr="00285C17" w:rsidRDefault="00285C17" w:rsidP="00285C1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DC9B33" w14:textId="635451F8" w:rsidR="00285C17" w:rsidRDefault="00285C17" w:rsidP="00285C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5C1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285C17">
        <w:rPr>
          <w:rFonts w:ascii="Times New Roman" w:hAnsi="Times New Roman" w:cs="Times New Roman"/>
          <w:color w:val="auto"/>
          <w:sz w:val="28"/>
          <w:szCs w:val="28"/>
        </w:rPr>
        <w:t>осстановление, питание и успокаивание сухой кожи.</w:t>
      </w:r>
    </w:p>
    <w:p w14:paraId="34D98504" w14:textId="77777777" w:rsidR="00285C17" w:rsidRPr="00285C17" w:rsidRDefault="00285C17" w:rsidP="00285C17">
      <w:pPr>
        <w:spacing w:after="0" w:line="240" w:lineRule="auto"/>
      </w:pPr>
    </w:p>
    <w:p w14:paraId="35EBA318" w14:textId="0ACFA34C" w:rsidR="00285C17" w:rsidRDefault="00285C17" w:rsidP="00285C17">
      <w:pPr>
        <w:pStyle w:val="5"/>
        <w:spacing w:before="0" w:line="240" w:lineRule="auto"/>
        <w:rPr>
          <w:sz w:val="28"/>
          <w:szCs w:val="28"/>
        </w:rPr>
      </w:pPr>
      <w:r w:rsidRPr="00285C1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85C17">
        <w:rPr>
          <w:rFonts w:ascii="Times New Roman" w:hAnsi="Times New Roman" w:cs="Times New Roman"/>
          <w:color w:val="auto"/>
          <w:sz w:val="28"/>
          <w:szCs w:val="28"/>
        </w:rPr>
        <w:t>аносите 1-2 раза в день, уделяя особое внимание сухим участкам.</w:t>
      </w:r>
    </w:p>
    <w:p w14:paraId="6FDF4483" w14:textId="77777777" w:rsidR="00285C17" w:rsidRPr="00285C17" w:rsidRDefault="00285C17" w:rsidP="00285C1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3FA8B4" w14:textId="0A857FBE" w:rsidR="00285C17" w:rsidRPr="00285C17" w:rsidRDefault="00285C17" w:rsidP="00285C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5C1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85C1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7FC3812" w14:textId="77777777" w:rsidR="006A10C1" w:rsidRPr="00285C17" w:rsidRDefault="006A10C1" w:rsidP="00285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69DDA" w14:textId="695A9DC3" w:rsidR="00A123AC" w:rsidRPr="00285C17" w:rsidRDefault="00A123AC" w:rsidP="00285C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C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85C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85C17" w:rsidRPr="00285C17">
        <w:rPr>
          <w:rFonts w:ascii="Times New Roman" w:hAnsi="Times New Roman" w:cs="Times New Roman"/>
          <w:sz w:val="28"/>
          <w:szCs w:val="28"/>
          <w:lang w:val="en-US"/>
        </w:rPr>
        <w:t>Avène Thermal Spring Water, Glycerin, Isopropyl Palmitate, Pentaerythrityl Tetracaprylate/Tetracaprate, Propylene Glycol, Dicaprylate/Dicaprate, Glyceryl Stearate, Myreth-3, Myristate, Peg-100 Stearate, Acrylates/C10-30 Alkyl Acrylate Crosspolymer, Benzoic Acid, Caprylyl Glycol, Carbomer, Glycine, Glycine Soja (Soybean) Seed Extract, Oenothera Biennis Oil, Peg-32, Peg-400 Pentyl Rhamnoside, Sodium Hydroxide, Tocopherol, Tocopheryl Acetate, Water (Aqua)</w:t>
      </w:r>
    </w:p>
    <w:sectPr w:rsidR="00A123AC" w:rsidRPr="0028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73"/>
    <w:rsid w:val="00285C17"/>
    <w:rsid w:val="00292822"/>
    <w:rsid w:val="0033485A"/>
    <w:rsid w:val="006A10C1"/>
    <w:rsid w:val="00985373"/>
    <w:rsid w:val="00A1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F7DC"/>
  <w15:chartTrackingRefBased/>
  <w15:docId w15:val="{1F48D7A0-BE3F-4BA2-94EE-04AC5BD2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123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3A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A1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2024-02-22T08:41:00Z</dcterms:created>
  <dcterms:modified xsi:type="dcterms:W3CDTF">2024-02-22T09:03:00Z</dcterms:modified>
</cp:coreProperties>
</file>