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D588" w14:textId="77777777" w:rsidR="00860A92" w:rsidRPr="00860A92" w:rsidRDefault="00860A92" w:rsidP="00860A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60A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Шампунь-уход VICHY </w:t>
      </w:r>
      <w:proofErr w:type="spellStart"/>
      <w:r w:rsidRPr="00860A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Dercos</w:t>
      </w:r>
      <w:proofErr w:type="spellEnd"/>
      <w:r w:rsidRPr="00860A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860A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Technique</w:t>
      </w:r>
      <w:proofErr w:type="spellEnd"/>
      <w:r w:rsidRPr="00860A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интенсивный против перхоти DS для сухих волос 200мл</w:t>
      </w:r>
    </w:p>
    <w:p w14:paraId="7EC58139" w14:textId="265C7592" w:rsidR="00C70F8C" w:rsidRDefault="00C70F8C"/>
    <w:p w14:paraId="3DDE9764" w14:textId="203F5F45" w:rsidR="00860A92" w:rsidRDefault="00860A92" w:rsidP="0086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Интенсивный шампунь-уход против перхоти для сухих волос восстанавливает </w:t>
      </w:r>
      <w:proofErr w:type="spellStart"/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микробиомный</w:t>
      </w:r>
      <w:proofErr w:type="spellEnd"/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кожи головы и барьерные функции, устраняет зуд и предотвращает повторное появление перхоти. </w:t>
      </w: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86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компоненты</w:t>
      </w:r>
      <w:bookmarkEnd w:id="0"/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Селен DS эффективно снижает рост и размножение грибка </w:t>
      </w:r>
      <w:proofErr w:type="spellStart"/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>Malassezia</w:t>
      </w:r>
      <w:proofErr w:type="spellEnd"/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*, обеспечивает восстановление и нормализует </w:t>
      </w:r>
      <w:proofErr w:type="spellStart"/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микробиом</w:t>
      </w:r>
      <w:proofErr w:type="spellEnd"/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головы. </w:t>
      </w: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Керамид</w:t>
      </w:r>
      <w:proofErr w:type="spellEnd"/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Рповышает</w:t>
      </w:r>
      <w:proofErr w:type="spellEnd"/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барьерные свойства волос и их устойчивость к воздействию внешних факторов. </w:t>
      </w: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Салициловая кислота мягко отшелушивает ороговевшие клетки кожи головы. </w:t>
      </w: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Витамин Е – естественный антиоксидант, борется с действием свободных радикалов и обладает противовоспалительными свойствами. </w:t>
      </w: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анести небольшое количество шампуня на влажные волосы, помассировать, оставить на 2 минуты, смыть водой. </w:t>
      </w:r>
      <w:r w:rsidRPr="00860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 применения для устранения перхоти: 2-3 раза в неделю в течение 4 недель. Для профилактики: использовать 1 раз в неделю.</w:t>
      </w:r>
    </w:p>
    <w:p w14:paraId="3A36970F" w14:textId="77777777" w:rsidR="00860A92" w:rsidRPr="00860A92" w:rsidRDefault="00860A92" w:rsidP="0086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71F8E" w14:textId="5E1E0B79" w:rsidR="00860A92" w:rsidRPr="00860A92" w:rsidRDefault="00860A92" w:rsidP="00860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0A9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60A92">
        <w:rPr>
          <w:rFonts w:ascii="Times New Roman" w:hAnsi="Times New Roman" w:cs="Times New Roman"/>
          <w:sz w:val="28"/>
          <w:szCs w:val="28"/>
          <w:lang w:val="en-US"/>
        </w:rPr>
        <w:t xml:space="preserve">: aqua /water, sodium </w:t>
      </w:r>
      <w:proofErr w:type="spellStart"/>
      <w:r w:rsidRPr="00860A92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860A92">
        <w:rPr>
          <w:rFonts w:ascii="Times New Roman" w:hAnsi="Times New Roman" w:cs="Times New Roman"/>
          <w:sz w:val="28"/>
          <w:szCs w:val="28"/>
          <w:lang w:val="en-US"/>
        </w:rPr>
        <w:t xml:space="preserve"> sulfate, glycol </w:t>
      </w:r>
      <w:proofErr w:type="spellStart"/>
      <w:r w:rsidRPr="00860A92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860A9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0A92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860A92">
        <w:rPr>
          <w:rFonts w:ascii="Times New Roman" w:hAnsi="Times New Roman" w:cs="Times New Roman"/>
          <w:sz w:val="28"/>
          <w:szCs w:val="28"/>
          <w:lang w:val="en-US"/>
        </w:rPr>
        <w:t xml:space="preserve">, coco-betaine, glycerin, carbomer, ci 19140/yellow 5, citric acid, menthol,2-oleamido-1,3-octadecanediol, ppg-5-ceteth-20, salicylic acid, selenium sulfide, sodium benzoate, sodium chloride, sodium hydroxide, </w:t>
      </w:r>
      <w:proofErr w:type="spellStart"/>
      <w:r w:rsidRPr="00860A92">
        <w:rPr>
          <w:rFonts w:ascii="Times New Roman" w:hAnsi="Times New Roman" w:cs="Times New Roman"/>
          <w:sz w:val="28"/>
          <w:szCs w:val="28"/>
          <w:lang w:val="en-US"/>
        </w:rPr>
        <w:t>tocopherylacetate</w:t>
      </w:r>
      <w:proofErr w:type="spellEnd"/>
      <w:r w:rsidRPr="00860A92">
        <w:rPr>
          <w:rFonts w:ascii="Times New Roman" w:hAnsi="Times New Roman" w:cs="Times New Roman"/>
          <w:sz w:val="28"/>
          <w:szCs w:val="28"/>
          <w:lang w:val="en-US"/>
        </w:rPr>
        <w:t>, parfum/fragrance</w:t>
      </w:r>
    </w:p>
    <w:sectPr w:rsidR="00860A92" w:rsidRPr="0086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0C"/>
    <w:rsid w:val="00860A92"/>
    <w:rsid w:val="00C70F8C"/>
    <w:rsid w:val="00F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4DDA"/>
  <w15:chartTrackingRefBased/>
  <w15:docId w15:val="{1E14E645-7734-4507-B01B-D78F1F30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0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0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2024-01-08T07:45:00Z</dcterms:created>
  <dcterms:modified xsi:type="dcterms:W3CDTF">2024-01-08T07:49:00Z</dcterms:modified>
</cp:coreProperties>
</file>