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4090B" w14:textId="0EADBAF7" w:rsidR="00180AD7" w:rsidRDefault="00180AD7" w:rsidP="00180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0A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VICHY AQUALIA THERMAL увлажняющий легкий для норм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альной </w:t>
      </w:r>
      <w:r w:rsidRPr="00180A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кожи 50мл</w:t>
      </w:r>
    </w:p>
    <w:p w14:paraId="30CEBF4D" w14:textId="77777777" w:rsidR="0096162E" w:rsidRDefault="0096162E" w:rsidP="000716CF">
      <w:pPr>
        <w:pStyle w:val="a3"/>
        <w:spacing w:before="0" w:beforeAutospacing="0" w:after="0" w:afterAutospacing="0"/>
        <w:rPr>
          <w:sz w:val="28"/>
          <w:szCs w:val="28"/>
        </w:rPr>
      </w:pPr>
      <w:r w:rsidRPr="0096162E">
        <w:rPr>
          <w:sz w:val="28"/>
          <w:szCs w:val="28"/>
          <w:lang w:val="en-US"/>
        </w:rPr>
        <w:t xml:space="preserve">Vichy </w:t>
      </w:r>
      <w:proofErr w:type="spellStart"/>
      <w:r w:rsidRPr="0096162E">
        <w:rPr>
          <w:sz w:val="28"/>
          <w:szCs w:val="28"/>
          <w:lang w:val="en-US"/>
        </w:rPr>
        <w:t>Aqualia</w:t>
      </w:r>
      <w:proofErr w:type="spellEnd"/>
      <w:r w:rsidRPr="0096162E">
        <w:rPr>
          <w:sz w:val="28"/>
          <w:szCs w:val="28"/>
          <w:lang w:val="en-US"/>
        </w:rPr>
        <w:t xml:space="preserve"> Thermal Light Cream – </w:t>
      </w:r>
      <w:r w:rsidRPr="0096162E">
        <w:rPr>
          <w:sz w:val="28"/>
          <w:szCs w:val="28"/>
        </w:rPr>
        <w:t>новая</w:t>
      </w:r>
      <w:r w:rsidRPr="0096162E">
        <w:rPr>
          <w:sz w:val="28"/>
          <w:szCs w:val="28"/>
          <w:lang w:val="en-US"/>
        </w:rPr>
        <w:t xml:space="preserve"> </w:t>
      </w:r>
      <w:r w:rsidRPr="0096162E">
        <w:rPr>
          <w:sz w:val="28"/>
          <w:szCs w:val="28"/>
        </w:rPr>
        <w:t>и</w:t>
      </w:r>
      <w:r w:rsidRPr="0096162E">
        <w:rPr>
          <w:sz w:val="28"/>
          <w:szCs w:val="28"/>
          <w:lang w:val="en-US"/>
        </w:rPr>
        <w:t xml:space="preserve"> </w:t>
      </w:r>
      <w:r w:rsidRPr="0096162E">
        <w:rPr>
          <w:sz w:val="28"/>
          <w:szCs w:val="28"/>
        </w:rPr>
        <w:t>улучшенная</w:t>
      </w:r>
      <w:r w:rsidRPr="0096162E">
        <w:rPr>
          <w:sz w:val="28"/>
          <w:szCs w:val="28"/>
          <w:lang w:val="en-US"/>
        </w:rPr>
        <w:t xml:space="preserve"> </w:t>
      </w:r>
      <w:r w:rsidRPr="0096162E">
        <w:rPr>
          <w:sz w:val="28"/>
          <w:szCs w:val="28"/>
        </w:rPr>
        <w:t>формула</w:t>
      </w:r>
      <w:r w:rsidRPr="0096162E">
        <w:rPr>
          <w:sz w:val="28"/>
          <w:szCs w:val="28"/>
          <w:lang w:val="en-US"/>
        </w:rPr>
        <w:t xml:space="preserve">. </w:t>
      </w:r>
      <w:r w:rsidRPr="0096162E">
        <w:rPr>
          <w:sz w:val="28"/>
          <w:szCs w:val="28"/>
        </w:rPr>
        <w:t>Интенсивный и длительный, легкий, увлажняющий крем для сухой и нормальной кожи, обеспечивающий до 48 часов увлажнения.</w:t>
      </w:r>
    </w:p>
    <w:p w14:paraId="0678BD9A" w14:textId="7A93FB34" w:rsidR="0096162E" w:rsidRDefault="0096162E" w:rsidP="000716CF">
      <w:pPr>
        <w:pStyle w:val="a3"/>
        <w:spacing w:before="0" w:beforeAutospacing="0" w:after="0" w:afterAutospacing="0"/>
        <w:rPr>
          <w:sz w:val="28"/>
          <w:szCs w:val="28"/>
        </w:rPr>
      </w:pPr>
      <w:r w:rsidRPr="0096162E">
        <w:rPr>
          <w:sz w:val="28"/>
          <w:szCs w:val="28"/>
        </w:rPr>
        <w:t xml:space="preserve">97% ингредиентов формулы </w:t>
      </w:r>
      <w:proofErr w:type="spellStart"/>
      <w:r w:rsidRPr="0096162E">
        <w:rPr>
          <w:sz w:val="28"/>
          <w:szCs w:val="28"/>
        </w:rPr>
        <w:t>Vichy</w:t>
      </w:r>
      <w:proofErr w:type="spellEnd"/>
      <w:r w:rsidRPr="0096162E">
        <w:rPr>
          <w:sz w:val="28"/>
          <w:szCs w:val="28"/>
        </w:rPr>
        <w:t xml:space="preserve"> </w:t>
      </w:r>
      <w:proofErr w:type="spellStart"/>
      <w:r w:rsidRPr="0096162E">
        <w:rPr>
          <w:sz w:val="28"/>
          <w:szCs w:val="28"/>
        </w:rPr>
        <w:t>Aqualia</w:t>
      </w:r>
      <w:proofErr w:type="spellEnd"/>
      <w:r w:rsidRPr="0096162E">
        <w:rPr>
          <w:sz w:val="28"/>
          <w:szCs w:val="28"/>
        </w:rPr>
        <w:t xml:space="preserve"> </w:t>
      </w:r>
      <w:proofErr w:type="spellStart"/>
      <w:r w:rsidRPr="0096162E">
        <w:rPr>
          <w:sz w:val="28"/>
          <w:szCs w:val="28"/>
        </w:rPr>
        <w:t>Thermal</w:t>
      </w:r>
      <w:proofErr w:type="spellEnd"/>
      <w:r w:rsidRPr="0096162E">
        <w:rPr>
          <w:sz w:val="28"/>
          <w:szCs w:val="28"/>
        </w:rPr>
        <w:t xml:space="preserve"> </w:t>
      </w:r>
      <w:proofErr w:type="spellStart"/>
      <w:r w:rsidRPr="0096162E">
        <w:rPr>
          <w:sz w:val="28"/>
          <w:szCs w:val="28"/>
        </w:rPr>
        <w:t>Light</w:t>
      </w:r>
      <w:proofErr w:type="spellEnd"/>
      <w:r w:rsidRPr="0096162E">
        <w:rPr>
          <w:sz w:val="28"/>
          <w:szCs w:val="28"/>
        </w:rPr>
        <w:t xml:space="preserve"> </w:t>
      </w:r>
      <w:proofErr w:type="spellStart"/>
      <w:r w:rsidRPr="0096162E">
        <w:rPr>
          <w:sz w:val="28"/>
          <w:szCs w:val="28"/>
        </w:rPr>
        <w:t>Cream</w:t>
      </w:r>
      <w:proofErr w:type="spellEnd"/>
      <w:r w:rsidRPr="0096162E">
        <w:rPr>
          <w:sz w:val="28"/>
          <w:szCs w:val="28"/>
        </w:rPr>
        <w:t xml:space="preserve"> получены из натурального происхождения. Формула с «</w:t>
      </w:r>
      <w:proofErr w:type="spellStart"/>
      <w:r w:rsidRPr="0096162E">
        <w:rPr>
          <w:sz w:val="28"/>
          <w:szCs w:val="28"/>
        </w:rPr>
        <w:t>изотоник</w:t>
      </w:r>
      <w:proofErr w:type="spellEnd"/>
      <w:r w:rsidRPr="0096162E">
        <w:rPr>
          <w:sz w:val="28"/>
          <w:szCs w:val="28"/>
        </w:rPr>
        <w:t xml:space="preserve">-коктейлем» из термальной воды и растительного сахара Манноза, а также с гиалуроновой кислотой натурального происхождения в составе, помогает поддерживать увлажненность кожи в течение длительного времени. </w:t>
      </w:r>
    </w:p>
    <w:p w14:paraId="39D83A40" w14:textId="45C1DCA0" w:rsidR="0096162E" w:rsidRDefault="0096162E" w:rsidP="000716CF">
      <w:pPr>
        <w:pStyle w:val="a3"/>
        <w:spacing w:before="0" w:beforeAutospacing="0" w:after="0" w:afterAutospacing="0"/>
        <w:rPr>
          <w:sz w:val="28"/>
          <w:szCs w:val="28"/>
        </w:rPr>
      </w:pPr>
      <w:r w:rsidRPr="0096162E">
        <w:rPr>
          <w:sz w:val="28"/>
          <w:szCs w:val="28"/>
        </w:rPr>
        <w:t xml:space="preserve">Подходит для чувствительной кожи. Без </w:t>
      </w:r>
      <w:proofErr w:type="spellStart"/>
      <w:r w:rsidRPr="0096162E">
        <w:rPr>
          <w:sz w:val="28"/>
          <w:szCs w:val="28"/>
        </w:rPr>
        <w:t>парабенов</w:t>
      </w:r>
      <w:proofErr w:type="spellEnd"/>
      <w:r w:rsidRPr="0096162E">
        <w:rPr>
          <w:sz w:val="28"/>
          <w:szCs w:val="28"/>
        </w:rPr>
        <w:t xml:space="preserve">, силиконов, минеральных масел, </w:t>
      </w:r>
      <w:proofErr w:type="spellStart"/>
      <w:r w:rsidRPr="0096162E">
        <w:rPr>
          <w:sz w:val="28"/>
          <w:szCs w:val="28"/>
        </w:rPr>
        <w:t>полиэтиленгликоля</w:t>
      </w:r>
      <w:proofErr w:type="spellEnd"/>
      <w:r w:rsidRPr="0096162E">
        <w:rPr>
          <w:sz w:val="28"/>
          <w:szCs w:val="28"/>
        </w:rPr>
        <w:t xml:space="preserve">, </w:t>
      </w:r>
      <w:proofErr w:type="spellStart"/>
      <w:r w:rsidRPr="0096162E">
        <w:rPr>
          <w:sz w:val="28"/>
          <w:szCs w:val="28"/>
        </w:rPr>
        <w:t>феноксиэтанола</w:t>
      </w:r>
      <w:proofErr w:type="spellEnd"/>
      <w:r w:rsidRPr="0096162E">
        <w:rPr>
          <w:sz w:val="28"/>
          <w:szCs w:val="28"/>
        </w:rPr>
        <w:t>.</w:t>
      </w:r>
    </w:p>
    <w:p w14:paraId="3939C163" w14:textId="77777777" w:rsidR="0096162E" w:rsidRPr="0096162E" w:rsidRDefault="0096162E" w:rsidP="000716C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6CC3214" w14:textId="06F91E83" w:rsidR="0096162E" w:rsidRDefault="0096162E" w:rsidP="000716C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6162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96162E">
        <w:rPr>
          <w:rFonts w:ascii="Times New Roman" w:hAnsi="Times New Roman" w:cs="Times New Roman"/>
          <w:color w:val="auto"/>
          <w:sz w:val="28"/>
          <w:szCs w:val="28"/>
        </w:rPr>
        <w:t xml:space="preserve">омогает удерживать влагу глубоко внутри кожи и сокращает ее </w:t>
      </w:r>
      <w:proofErr w:type="spellStart"/>
      <w:r w:rsidRPr="0096162E">
        <w:rPr>
          <w:rFonts w:ascii="Times New Roman" w:hAnsi="Times New Roman" w:cs="Times New Roman"/>
          <w:color w:val="auto"/>
          <w:sz w:val="28"/>
          <w:szCs w:val="28"/>
        </w:rPr>
        <w:t>трансэпидермальную</w:t>
      </w:r>
      <w:proofErr w:type="spellEnd"/>
      <w:r w:rsidRPr="0096162E">
        <w:rPr>
          <w:rFonts w:ascii="Times New Roman" w:hAnsi="Times New Roman" w:cs="Times New Roman"/>
          <w:color w:val="auto"/>
          <w:sz w:val="28"/>
          <w:szCs w:val="28"/>
        </w:rPr>
        <w:t xml:space="preserve"> потерю. Восстанавливает водно-минеральный баланс кожи. Разглаживает линии обезвоженности, возвращая коже свежий и сияющий вид. Увлажняет до 48 часов.</w:t>
      </w:r>
    </w:p>
    <w:p w14:paraId="1E142FCD" w14:textId="77777777" w:rsidR="0096162E" w:rsidRPr="0096162E" w:rsidRDefault="0096162E" w:rsidP="000716CF">
      <w:pPr>
        <w:spacing w:after="0" w:line="240" w:lineRule="auto"/>
      </w:pPr>
    </w:p>
    <w:p w14:paraId="396977FD" w14:textId="5A79B2D2" w:rsidR="0096162E" w:rsidRDefault="0096162E" w:rsidP="000716C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6162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6162E">
        <w:rPr>
          <w:rFonts w:ascii="Times New Roman" w:hAnsi="Times New Roman" w:cs="Times New Roman"/>
          <w:color w:val="auto"/>
          <w:sz w:val="28"/>
          <w:szCs w:val="28"/>
        </w:rPr>
        <w:t>аносить на очищенную кожу лица утром и вечером, возможно использование после сыворотки.</w:t>
      </w:r>
    </w:p>
    <w:p w14:paraId="09CE142F" w14:textId="77777777" w:rsidR="0096162E" w:rsidRPr="0096162E" w:rsidRDefault="0096162E" w:rsidP="000716CF">
      <w:pPr>
        <w:spacing w:after="0" w:line="240" w:lineRule="auto"/>
      </w:pPr>
    </w:p>
    <w:p w14:paraId="3F91D949" w14:textId="42CB20C5" w:rsidR="0096162E" w:rsidRDefault="0096162E" w:rsidP="000716C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6162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6162E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05B4FC6A" w14:textId="77777777" w:rsidR="000716CF" w:rsidRPr="000716CF" w:rsidRDefault="000716CF" w:rsidP="000716CF">
      <w:pPr>
        <w:spacing w:after="0" w:line="240" w:lineRule="auto"/>
      </w:pPr>
    </w:p>
    <w:p w14:paraId="39EA4AEE" w14:textId="691517D6" w:rsidR="0096162E" w:rsidRPr="00180AD7" w:rsidRDefault="0096162E" w:rsidP="000716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9616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</w:t>
      </w:r>
      <w:r w:rsidRPr="009616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: </w:t>
      </w:r>
      <w:r w:rsidRPr="0096162E">
        <w:rPr>
          <w:rFonts w:ascii="Times New Roman" w:hAnsi="Times New Roman" w:cs="Times New Roman"/>
          <w:sz w:val="28"/>
          <w:szCs w:val="28"/>
          <w:lang w:val="en-US"/>
        </w:rPr>
        <w:t xml:space="preserve">Aqua/water, glycerin, alcohol </w:t>
      </w:r>
      <w:proofErr w:type="spellStart"/>
      <w:r w:rsidRPr="0096162E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96162E">
        <w:rPr>
          <w:rFonts w:ascii="Times New Roman" w:hAnsi="Times New Roman" w:cs="Times New Roman"/>
          <w:sz w:val="28"/>
          <w:szCs w:val="28"/>
          <w:lang w:val="en-US"/>
        </w:rPr>
        <w:t xml:space="preserve">., caprylic (capric triglyceride), mannose, carbomer, sodium </w:t>
      </w:r>
      <w:proofErr w:type="spellStart"/>
      <w:r w:rsidRPr="0096162E">
        <w:rPr>
          <w:rFonts w:ascii="Times New Roman" w:hAnsi="Times New Roman" w:cs="Times New Roman"/>
          <w:sz w:val="28"/>
          <w:szCs w:val="28"/>
          <w:lang w:val="en-US"/>
        </w:rPr>
        <w:t>pca</w:t>
      </w:r>
      <w:proofErr w:type="spellEnd"/>
      <w:r w:rsidRPr="0096162E">
        <w:rPr>
          <w:rFonts w:ascii="Times New Roman" w:hAnsi="Times New Roman" w:cs="Times New Roman"/>
          <w:sz w:val="28"/>
          <w:szCs w:val="28"/>
          <w:lang w:val="en-US"/>
        </w:rPr>
        <w:t xml:space="preserve">, salicylic acid, sodium hydroxide, sodium hyaluronate, </w:t>
      </w:r>
      <w:proofErr w:type="spellStart"/>
      <w:r w:rsidRPr="0096162E">
        <w:rPr>
          <w:rFonts w:ascii="Times New Roman" w:hAnsi="Times New Roman" w:cs="Times New Roman"/>
          <w:sz w:val="28"/>
          <w:szCs w:val="28"/>
          <w:lang w:val="en-US"/>
        </w:rPr>
        <w:t>limnanthes</w:t>
      </w:r>
      <w:proofErr w:type="spellEnd"/>
      <w:r w:rsidRPr="0096162E">
        <w:rPr>
          <w:rFonts w:ascii="Times New Roman" w:hAnsi="Times New Roman" w:cs="Times New Roman"/>
          <w:sz w:val="28"/>
          <w:szCs w:val="28"/>
          <w:lang w:val="en-US"/>
        </w:rPr>
        <w:t xml:space="preserve"> alba seed oil (meadowfoam seed oil), </w:t>
      </w:r>
      <w:proofErr w:type="spellStart"/>
      <w:r w:rsidRPr="0096162E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96162E">
        <w:rPr>
          <w:rFonts w:ascii="Times New Roman" w:hAnsi="Times New Roman" w:cs="Times New Roman"/>
          <w:sz w:val="28"/>
          <w:szCs w:val="28"/>
          <w:lang w:val="en-US"/>
        </w:rPr>
        <w:t xml:space="preserve"> glycol, acrylates (c1o-30 alkyl acrylate </w:t>
      </w:r>
      <w:proofErr w:type="spellStart"/>
      <w:r w:rsidRPr="0096162E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96162E">
        <w:rPr>
          <w:rFonts w:ascii="Times New Roman" w:hAnsi="Times New Roman" w:cs="Times New Roman"/>
          <w:sz w:val="28"/>
          <w:szCs w:val="28"/>
          <w:lang w:val="en-US"/>
        </w:rPr>
        <w:t>), parfum</w:t>
      </w:r>
    </w:p>
    <w:p w14:paraId="2B455B1B" w14:textId="77777777" w:rsidR="00C56C82" w:rsidRPr="0096162E" w:rsidRDefault="00C56C82" w:rsidP="000716CF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C56C82" w:rsidRPr="0096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63"/>
    <w:rsid w:val="000716CF"/>
    <w:rsid w:val="00180AD7"/>
    <w:rsid w:val="0044604B"/>
    <w:rsid w:val="0096162E"/>
    <w:rsid w:val="00C40063"/>
    <w:rsid w:val="00C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58E4"/>
  <w15:chartTrackingRefBased/>
  <w15:docId w15:val="{0CDACBEC-EDF1-476E-82D4-914A91A6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16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162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6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2023-11-29T12:56:00Z</dcterms:created>
  <dcterms:modified xsi:type="dcterms:W3CDTF">2023-11-29T13:01:00Z</dcterms:modified>
</cp:coreProperties>
</file>