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D04B" w14:textId="77777777" w:rsidR="00BA15E7" w:rsidRPr="00BA15E7" w:rsidRDefault="00BA15E7" w:rsidP="00BA15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A15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L-</w:t>
      </w:r>
      <w:proofErr w:type="spellStart"/>
      <w:r w:rsidRPr="00BA15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Теанин</w:t>
      </w:r>
      <w:proofErr w:type="spellEnd"/>
      <w:r w:rsidRPr="00BA15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500 мг капсулы БАД 320мг №30</w:t>
      </w:r>
    </w:p>
    <w:p w14:paraId="3B0B7106" w14:textId="43FBB918" w:rsidR="00BA15E7" w:rsidRPr="00BA15E7" w:rsidRDefault="00BA15E7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Способствует у</w:t>
      </w:r>
      <w:r w:rsidRPr="00BA15E7">
        <w:rPr>
          <w:rFonts w:ascii="Times New Roman" w:hAnsi="Times New Roman" w:cs="Times New Roman"/>
          <w:sz w:val="28"/>
          <w:szCs w:val="28"/>
        </w:rPr>
        <w:t>лучшению когнитивных функций (памяти, концентрации, внимания)</w:t>
      </w:r>
      <w:bookmarkEnd w:id="0"/>
      <w:r w:rsidRPr="00BA15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A15E7">
        <w:rPr>
          <w:rFonts w:ascii="Times New Roman" w:hAnsi="Times New Roman" w:cs="Times New Roman"/>
          <w:sz w:val="28"/>
          <w:szCs w:val="28"/>
        </w:rPr>
        <w:t>овышению деловой активности;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A15E7">
        <w:rPr>
          <w:rFonts w:ascii="Times New Roman" w:hAnsi="Times New Roman" w:cs="Times New Roman"/>
          <w:sz w:val="28"/>
          <w:szCs w:val="28"/>
        </w:rPr>
        <w:t>величению скорости реакции;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A15E7">
        <w:rPr>
          <w:rFonts w:ascii="Times New Roman" w:hAnsi="Times New Roman" w:cs="Times New Roman"/>
          <w:sz w:val="28"/>
          <w:szCs w:val="28"/>
        </w:rPr>
        <w:t>лучшению настроения;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A15E7">
        <w:rPr>
          <w:rFonts w:ascii="Times New Roman" w:hAnsi="Times New Roman" w:cs="Times New Roman"/>
          <w:sz w:val="28"/>
          <w:szCs w:val="28"/>
        </w:rPr>
        <w:t>странению беспокойства, тревожности и нервного перенапряжения;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A15E7">
        <w:rPr>
          <w:rFonts w:ascii="Times New Roman" w:hAnsi="Times New Roman" w:cs="Times New Roman"/>
          <w:sz w:val="28"/>
          <w:szCs w:val="28"/>
        </w:rPr>
        <w:t>меньшению негативных последствий стресса (в частности снижение артериального давления, вызванного стрессом)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3C6F0C" w14:textId="77777777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5041593" w14:textId="35A3845A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L-</w:t>
      </w:r>
      <w:proofErr w:type="spellStart"/>
      <w:r w:rsidRPr="00BA15E7">
        <w:rPr>
          <w:rFonts w:ascii="Times New Roman" w:hAnsi="Times New Roman" w:cs="Times New Roman"/>
          <w:color w:val="auto"/>
          <w:sz w:val="28"/>
          <w:szCs w:val="28"/>
        </w:rPr>
        <w:t>теанин</w:t>
      </w:r>
      <w:proofErr w:type="spellEnd"/>
      <w:r w:rsidRPr="00BA15E7">
        <w:rPr>
          <w:rFonts w:ascii="Times New Roman" w:hAnsi="Times New Roman" w:cs="Times New Roman"/>
          <w:color w:val="auto"/>
          <w:sz w:val="28"/>
          <w:szCs w:val="28"/>
        </w:rPr>
        <w:t xml:space="preserve">, желатин - загуститель, гуммиарабик (носитель), диоксид кремния аморфный (агент </w:t>
      </w:r>
      <w:proofErr w:type="spellStart"/>
      <w:r w:rsidRPr="00BA15E7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BA15E7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Pr="00BA15E7">
        <w:rPr>
          <w:rFonts w:ascii="Times New Roman" w:hAnsi="Times New Roman" w:cs="Times New Roman"/>
          <w:color w:val="auto"/>
          <w:sz w:val="28"/>
          <w:szCs w:val="28"/>
        </w:rPr>
        <w:t>стеарат</w:t>
      </w:r>
      <w:proofErr w:type="spellEnd"/>
      <w:r w:rsidRPr="00BA15E7">
        <w:rPr>
          <w:rFonts w:ascii="Times New Roman" w:hAnsi="Times New Roman" w:cs="Times New Roman"/>
          <w:color w:val="auto"/>
          <w:sz w:val="28"/>
          <w:szCs w:val="28"/>
        </w:rPr>
        <w:t xml:space="preserve"> кальция (агент </w:t>
      </w:r>
      <w:proofErr w:type="spellStart"/>
      <w:r w:rsidRPr="00BA15E7">
        <w:rPr>
          <w:rFonts w:ascii="Times New Roman" w:hAnsi="Times New Roman" w:cs="Times New Roman"/>
          <w:color w:val="auto"/>
          <w:sz w:val="28"/>
          <w:szCs w:val="28"/>
        </w:rPr>
        <w:t>антислеживающий</w:t>
      </w:r>
      <w:proofErr w:type="spellEnd"/>
      <w:r w:rsidRPr="00BA15E7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730B4D54" w14:textId="2B71F56F" w:rsidR="00BA15E7" w:rsidRPr="00BA15E7" w:rsidRDefault="00BA15E7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E7">
        <w:rPr>
          <w:rFonts w:ascii="Times New Roman" w:hAnsi="Times New Roman" w:cs="Times New Roman"/>
          <w:sz w:val="28"/>
          <w:szCs w:val="28"/>
        </w:rPr>
        <w:t>Содержание биологически активных веществ в 2 капсулах: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5E7">
        <w:rPr>
          <w:rFonts w:ascii="Times New Roman" w:hAnsi="Times New Roman" w:cs="Times New Roman"/>
          <w:sz w:val="28"/>
          <w:szCs w:val="28"/>
        </w:rPr>
        <w:t>L-</w:t>
      </w:r>
      <w:proofErr w:type="spellStart"/>
      <w:r w:rsidRPr="00BA15E7">
        <w:rPr>
          <w:rFonts w:ascii="Times New Roman" w:hAnsi="Times New Roman" w:cs="Times New Roman"/>
          <w:sz w:val="28"/>
          <w:szCs w:val="28"/>
        </w:rPr>
        <w:t>теанин</w:t>
      </w:r>
      <w:proofErr w:type="spellEnd"/>
      <w:r w:rsidRPr="00BA15E7">
        <w:rPr>
          <w:rFonts w:ascii="Times New Roman" w:hAnsi="Times New Roman" w:cs="Times New Roman"/>
          <w:sz w:val="28"/>
          <w:szCs w:val="28"/>
        </w:rPr>
        <w:t xml:space="preserve"> (из листьев зеленого чая) - 500 мг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1D671B" w14:textId="77777777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5DE571A0" w14:textId="3B89046B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в качестве биологически активной добавки к пище, содержащая L-</w:t>
      </w:r>
      <w:proofErr w:type="spellStart"/>
      <w:r w:rsidRPr="00BA15E7">
        <w:rPr>
          <w:rFonts w:ascii="Times New Roman" w:hAnsi="Times New Roman" w:cs="Times New Roman"/>
          <w:color w:val="auto"/>
          <w:sz w:val="28"/>
          <w:szCs w:val="28"/>
        </w:rPr>
        <w:t>теанин</w:t>
      </w:r>
      <w:proofErr w:type="spellEnd"/>
      <w:r w:rsidRPr="00BA15E7">
        <w:rPr>
          <w:rFonts w:ascii="Times New Roman" w:hAnsi="Times New Roman" w:cs="Times New Roman"/>
          <w:color w:val="auto"/>
          <w:sz w:val="28"/>
          <w:szCs w:val="28"/>
        </w:rPr>
        <w:t>, способствующая улучшению когнитивных функций (памяти, концентрации, внимания), повышению деловой активности и увеличению скорости реакции, улучшению настроения, устранению беспокойства, тревожности, нервного перенапряжения, уменьшению негативных последствий стресса (в частности снижение артериального давления, вызванного стрессом). Не вызывает сонливость и привыкание.</w:t>
      </w:r>
    </w:p>
    <w:p w14:paraId="127B3EBC" w14:textId="77777777" w:rsidR="00BA15E7" w:rsidRPr="00BA15E7" w:rsidRDefault="00BA15E7" w:rsidP="00BA15E7"/>
    <w:p w14:paraId="601D3FDC" w14:textId="6AF30E76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БАД, беременность, кормление грудью. Перед применением рекомендуется проконсультироваться с врачом.</w:t>
      </w:r>
    </w:p>
    <w:p w14:paraId="097EB6D6" w14:textId="77777777" w:rsidR="00BA15E7" w:rsidRPr="00BA15E7" w:rsidRDefault="00BA15E7" w:rsidP="00BA15E7"/>
    <w:p w14:paraId="3497D0F1" w14:textId="2379F719" w:rsid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зрослым принимать по 2 капсулы в день.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Продолжительность приема: 1 месяц.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При необходимости курс применения можно повторить.</w:t>
      </w:r>
    </w:p>
    <w:p w14:paraId="42474811" w14:textId="1A6242E0" w:rsidR="00BA15E7" w:rsidRPr="00BA15E7" w:rsidRDefault="00BA15E7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E7">
        <w:rPr>
          <w:rFonts w:ascii="Times New Roman" w:hAnsi="Times New Roman" w:cs="Times New Roman"/>
          <w:sz w:val="28"/>
          <w:szCs w:val="28"/>
        </w:rPr>
        <w:t>Не является лекарственным средством.</w:t>
      </w:r>
    </w:p>
    <w:p w14:paraId="43A4821A" w14:textId="5B556773" w:rsidR="00BA15E7" w:rsidRDefault="00BA15E7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5E7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766E88DB" w14:textId="77777777" w:rsidR="00BA15E7" w:rsidRPr="00BA15E7" w:rsidRDefault="00BA15E7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13D65" w14:textId="73E79353" w:rsidR="00BA15E7" w:rsidRPr="00BA15E7" w:rsidRDefault="00BA15E7" w:rsidP="00BA15E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</w:t>
      </w:r>
      <w:r w:rsidRPr="00BA15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при температуре не выше </w:t>
      </w:r>
      <w:r w:rsidRPr="00BA15E7">
        <w:rPr>
          <w:rFonts w:ascii="Times New Roman" w:hAnsi="Times New Roman" w:cs="Times New Roman"/>
          <w:color w:val="auto"/>
          <w:sz w:val="28"/>
          <w:szCs w:val="28"/>
        </w:rPr>
        <w:t>25℃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B3AFA5" w14:textId="77777777" w:rsidR="007651DC" w:rsidRPr="00BA15E7" w:rsidRDefault="007651DC" w:rsidP="00BA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51DC" w:rsidRPr="00BA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75"/>
    <w:rsid w:val="00655C75"/>
    <w:rsid w:val="007651DC"/>
    <w:rsid w:val="00B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45B"/>
  <w15:chartTrackingRefBased/>
  <w15:docId w15:val="{3F82128F-34B3-4258-A0DD-6B98BF5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1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5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4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2023-10-17T13:17:00Z</dcterms:created>
  <dcterms:modified xsi:type="dcterms:W3CDTF">2023-10-17T13:23:00Z</dcterms:modified>
</cp:coreProperties>
</file>