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635CE" w14:textId="77777777" w:rsidR="00B173A2" w:rsidRPr="00B173A2" w:rsidRDefault="00B173A2" w:rsidP="00B173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B173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Мицеллярная</w:t>
      </w:r>
      <w:proofErr w:type="spellEnd"/>
      <w:r w:rsidRPr="00B173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вода ISISPHARMA TEEN DERM </w:t>
      </w:r>
      <w:proofErr w:type="spellStart"/>
      <w:r w:rsidRPr="00B173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Aqua</w:t>
      </w:r>
      <w:proofErr w:type="spellEnd"/>
      <w:r w:rsidRPr="00B173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снятия макияжа для комбинирован</w:t>
      </w:r>
      <w:proofErr w:type="gramStart"/>
      <w:r w:rsidRPr="00B173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proofErr w:type="gramEnd"/>
      <w:r w:rsidRPr="00B173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жирной кожи 100мл</w:t>
      </w:r>
    </w:p>
    <w:p w14:paraId="28C2CABE" w14:textId="7AAD0F60" w:rsidR="00B173A2" w:rsidRDefault="00B173A2" w:rsidP="005E4AF1">
      <w:pPr>
        <w:pStyle w:val="op-desc"/>
        <w:spacing w:before="0" w:beforeAutospacing="0" w:after="0" w:afterAutospacing="0"/>
        <w:rPr>
          <w:sz w:val="28"/>
          <w:szCs w:val="28"/>
        </w:rPr>
      </w:pPr>
      <w:r w:rsidRPr="00B173A2">
        <w:rPr>
          <w:sz w:val="28"/>
          <w:szCs w:val="28"/>
        </w:rPr>
        <w:t xml:space="preserve">Мягко очищающая </w:t>
      </w:r>
      <w:proofErr w:type="spellStart"/>
      <w:r w:rsidRPr="00B173A2">
        <w:rPr>
          <w:sz w:val="28"/>
          <w:szCs w:val="28"/>
        </w:rPr>
        <w:t>мицеллярная</w:t>
      </w:r>
      <w:proofErr w:type="spellEnd"/>
      <w:r w:rsidRPr="00B173A2">
        <w:rPr>
          <w:sz w:val="28"/>
          <w:szCs w:val="28"/>
        </w:rPr>
        <w:t xml:space="preserve"> вода эффективно и бережно снимает макияж, в том числе водостойкий. Разработана специально для склонной к жирности кожи. Подходит для чувствительной кожи и глаз. Не оставляет ощущения липкости и жирности. </w:t>
      </w:r>
      <w:proofErr w:type="spellStart"/>
      <w:r w:rsidRPr="00B173A2">
        <w:rPr>
          <w:sz w:val="28"/>
          <w:szCs w:val="28"/>
        </w:rPr>
        <w:t>Некомедогено</w:t>
      </w:r>
      <w:proofErr w:type="spellEnd"/>
      <w:r>
        <w:rPr>
          <w:sz w:val="28"/>
          <w:szCs w:val="28"/>
        </w:rPr>
        <w:t>.</w:t>
      </w:r>
    </w:p>
    <w:p w14:paraId="5C33D780" w14:textId="77777777" w:rsidR="005E4AF1" w:rsidRDefault="005E4AF1" w:rsidP="005E4AF1">
      <w:pPr>
        <w:pStyle w:val="op-desc"/>
        <w:spacing w:before="0" w:beforeAutospacing="0" w:after="0" w:afterAutospacing="0"/>
        <w:rPr>
          <w:sz w:val="28"/>
          <w:szCs w:val="28"/>
        </w:rPr>
      </w:pPr>
    </w:p>
    <w:p w14:paraId="6BB66F73" w14:textId="4BDF2CA1" w:rsidR="00B173A2" w:rsidRDefault="00B173A2" w:rsidP="005E4AF1">
      <w:pPr>
        <w:pStyle w:val="op-desc"/>
        <w:spacing w:before="0" w:beforeAutospacing="0" w:after="0" w:afterAutospacing="0"/>
        <w:rPr>
          <w:sz w:val="28"/>
          <w:szCs w:val="28"/>
        </w:rPr>
      </w:pPr>
      <w:r w:rsidRPr="00B173A2">
        <w:rPr>
          <w:b/>
          <w:bCs/>
          <w:sz w:val="28"/>
          <w:szCs w:val="28"/>
        </w:rPr>
        <w:t>Действие</w:t>
      </w:r>
      <w:r>
        <w:rPr>
          <w:sz w:val="28"/>
          <w:szCs w:val="28"/>
        </w:rPr>
        <w:t>: д</w:t>
      </w:r>
      <w:r w:rsidRPr="00B173A2">
        <w:rPr>
          <w:sz w:val="28"/>
          <w:szCs w:val="28"/>
        </w:rPr>
        <w:t>еликатно очищает</w:t>
      </w:r>
      <w:r>
        <w:rPr>
          <w:sz w:val="28"/>
          <w:szCs w:val="28"/>
        </w:rPr>
        <w:t>, с</w:t>
      </w:r>
      <w:r w:rsidRPr="00B173A2">
        <w:rPr>
          <w:sz w:val="28"/>
          <w:szCs w:val="28"/>
        </w:rPr>
        <w:t>нимает макияж, в том числе водостойкий</w:t>
      </w:r>
      <w:r>
        <w:rPr>
          <w:sz w:val="28"/>
          <w:szCs w:val="28"/>
        </w:rPr>
        <w:t>, р</w:t>
      </w:r>
      <w:r w:rsidRPr="00B173A2">
        <w:rPr>
          <w:sz w:val="28"/>
          <w:szCs w:val="28"/>
        </w:rPr>
        <w:t>егулирует выработку кожного сала</w:t>
      </w:r>
      <w:r>
        <w:rPr>
          <w:sz w:val="28"/>
          <w:szCs w:val="28"/>
        </w:rPr>
        <w:t>, о</w:t>
      </w:r>
      <w:r w:rsidRPr="00B173A2">
        <w:rPr>
          <w:sz w:val="28"/>
          <w:szCs w:val="28"/>
        </w:rPr>
        <w:t>чищает поры</w:t>
      </w:r>
      <w:r>
        <w:rPr>
          <w:sz w:val="28"/>
          <w:szCs w:val="28"/>
        </w:rPr>
        <w:t>, у</w:t>
      </w:r>
      <w:r w:rsidRPr="00B173A2">
        <w:rPr>
          <w:sz w:val="28"/>
          <w:szCs w:val="28"/>
        </w:rPr>
        <w:t>спокаивает</w:t>
      </w:r>
      <w:r>
        <w:rPr>
          <w:sz w:val="28"/>
          <w:szCs w:val="28"/>
        </w:rPr>
        <w:t>, п</w:t>
      </w:r>
      <w:r w:rsidRPr="00B173A2">
        <w:rPr>
          <w:sz w:val="28"/>
          <w:szCs w:val="28"/>
        </w:rPr>
        <w:t>редупреждает появление жирного блеска в течение дня</w:t>
      </w:r>
    </w:p>
    <w:p w14:paraId="4BC0023E" w14:textId="77777777" w:rsidR="005E4AF1" w:rsidRPr="00B173A2" w:rsidRDefault="005E4AF1" w:rsidP="005E4AF1">
      <w:pPr>
        <w:pStyle w:val="op-desc"/>
        <w:spacing w:before="0" w:beforeAutospacing="0" w:after="0" w:afterAutospacing="0"/>
        <w:rPr>
          <w:sz w:val="28"/>
          <w:szCs w:val="28"/>
        </w:rPr>
      </w:pPr>
    </w:p>
    <w:p w14:paraId="1E09CB15" w14:textId="2022D1A0" w:rsidR="00B173A2" w:rsidRDefault="00B173A2" w:rsidP="005E4AF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173A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B173A2">
        <w:rPr>
          <w:rFonts w:ascii="Times New Roman" w:hAnsi="Times New Roman" w:cs="Times New Roman"/>
          <w:color w:val="auto"/>
          <w:sz w:val="28"/>
          <w:szCs w:val="28"/>
        </w:rPr>
        <w:t>анесите на ватный диск, мягко протрите лицо, шею и глаза.</w:t>
      </w:r>
    </w:p>
    <w:p w14:paraId="72D0BD71" w14:textId="77777777" w:rsidR="005E4AF1" w:rsidRPr="005E4AF1" w:rsidRDefault="005E4AF1" w:rsidP="005E4AF1">
      <w:bookmarkStart w:id="0" w:name="_GoBack"/>
      <w:bookmarkEnd w:id="0"/>
    </w:p>
    <w:p w14:paraId="0F7E36A6" w14:textId="01B9894E" w:rsidR="00B173A2" w:rsidRPr="00B173A2" w:rsidRDefault="00B173A2" w:rsidP="005E4AF1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173A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Aqua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water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), peg-6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caprylic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capric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glycerides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butylene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glycol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pentylene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glycol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xylitylglucoside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anhydroxylitol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benzoate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ethylhexylglycerin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xylitol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cetrimonium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bromide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tetrasodium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edta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parfum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fragrance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copper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pca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zinc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pca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citric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acid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tocopheryl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acetate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butyl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avocadate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dipropylene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glycol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linalool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limonene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citronellol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hexyl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cinnamal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boswellia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serrata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resin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extract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propyl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73A2">
        <w:rPr>
          <w:rFonts w:ascii="Times New Roman" w:hAnsi="Times New Roman" w:cs="Times New Roman"/>
          <w:color w:val="auto"/>
          <w:sz w:val="28"/>
          <w:szCs w:val="28"/>
        </w:rPr>
        <w:t>gallate</w:t>
      </w:r>
      <w:proofErr w:type="spellEnd"/>
      <w:r w:rsidRPr="00B173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4594D97" w14:textId="77777777" w:rsidR="00876ED5" w:rsidRPr="00B173A2" w:rsidRDefault="00876ED5" w:rsidP="005E4AF1">
      <w:pPr>
        <w:spacing w:after="0" w:line="240" w:lineRule="auto"/>
        <w:jc w:val="center"/>
        <w:rPr>
          <w:sz w:val="32"/>
          <w:szCs w:val="32"/>
        </w:rPr>
      </w:pPr>
    </w:p>
    <w:sectPr w:rsidR="00876ED5" w:rsidRPr="00B1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8"/>
    <w:rsid w:val="00027838"/>
    <w:rsid w:val="005E4AF1"/>
    <w:rsid w:val="00876ED5"/>
    <w:rsid w:val="00B1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D455"/>
  <w15:chartTrackingRefBased/>
  <w15:docId w15:val="{96C68C5F-F92B-4D6D-8E25-A30FB8F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7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p-desc">
    <w:name w:val="«op-desc»"/>
    <w:basedOn w:val="a"/>
    <w:rsid w:val="00B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2023-08-10T08:58:00Z</dcterms:created>
  <dcterms:modified xsi:type="dcterms:W3CDTF">2023-08-10T09:02:00Z</dcterms:modified>
</cp:coreProperties>
</file>