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4782B" w14:textId="75066FF6" w:rsidR="0052706C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 w:cstheme="minorBidi"/>
          <w:sz w:val="32"/>
          <w:szCs w:val="32"/>
        </w:rPr>
        <w:t>Бальзам MODUM Классика для волос красный перец 400мл</w:t>
      </w:r>
    </w:p>
    <w:p w14:paraId="69BB38AA" w14:textId="77777777" w:rsidR="00547274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Бальзам с красным перцем специально разработан для ослабленных волос, склонных к выпадению. Красный перец издавна известен как мощное средство для активизации «спящих» волосяных луковиц и роста крепких и сильных волос. Формула бальзама с экстрактом красного перца, имбиря, </w:t>
      </w:r>
      <w:proofErr w:type="spellStart"/>
      <w:r>
        <w:rPr>
          <w:rFonts w:ascii="Times New Roman" w:hAnsi="Times New Roman"/>
          <w:sz w:val="28"/>
          <w:szCs w:val="28"/>
        </w:rPr>
        <w:t>гингко</w:t>
      </w:r>
      <w:proofErr w:type="spellEnd"/>
      <w:r>
        <w:rPr>
          <w:rFonts w:ascii="Times New Roman" w:hAnsi="Times New Roman"/>
          <w:sz w:val="28"/>
          <w:szCs w:val="28"/>
        </w:rPr>
        <w:t xml:space="preserve"> и кокосовым маслом бережно ухаживает за волосами любого типа, увлажняет и питает сухие волосы, смягчает жесткие и тусклые пряди, возвращая им блеск и сияние. </w:t>
      </w:r>
    </w:p>
    <w:p w14:paraId="7EE2F849" w14:textId="0B0F6C52" w:rsidR="0052706C" w:rsidRDefault="00547274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Укрепляющий</w:t>
      </w:r>
      <w:r w:rsidR="00000000">
        <w:rPr>
          <w:rFonts w:ascii="Times New Roman" w:hAnsi="Times New Roman"/>
          <w:sz w:val="28"/>
          <w:szCs w:val="28"/>
        </w:rPr>
        <w:t xml:space="preserve"> эффект усиливается при регулярном использовании с Шампунем </w:t>
      </w:r>
      <w:r w:rsidR="00000000">
        <w:rPr>
          <w:rFonts w:ascii="Times New Roman" w:hAnsi="Times New Roman"/>
          <w:sz w:val="28"/>
          <w:szCs w:val="28"/>
          <w:lang w:val="en-US"/>
        </w:rPr>
        <w:t>MODUM</w:t>
      </w:r>
      <w:r w:rsidR="00000000" w:rsidRPr="00547274">
        <w:rPr>
          <w:rFonts w:ascii="Times New Roman" w:hAnsi="Times New Roman"/>
          <w:sz w:val="28"/>
          <w:szCs w:val="28"/>
        </w:rPr>
        <w:t xml:space="preserve"> </w:t>
      </w:r>
      <w:r w:rsidR="00000000">
        <w:rPr>
          <w:rFonts w:ascii="Times New Roman" w:hAnsi="Times New Roman"/>
          <w:sz w:val="28"/>
          <w:szCs w:val="28"/>
        </w:rPr>
        <w:t>КЛАССИКА Красный перец.</w:t>
      </w:r>
    </w:p>
    <w:p w14:paraId="645C1396" w14:textId="77777777" w:rsidR="0052706C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типов волос. Не содержит искусственных красителей, силиконов, ингредиентов животного происхождения.</w:t>
      </w:r>
    </w:p>
    <w:p w14:paraId="3B684021" w14:textId="542578C5" w:rsidR="0052706C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небольшое количество бальзама нанести на чистые влажные волосы. </w:t>
      </w:r>
      <w:r w:rsidR="00547274">
        <w:rPr>
          <w:rFonts w:ascii="Times New Roman" w:hAnsi="Times New Roman"/>
          <w:sz w:val="28"/>
          <w:szCs w:val="28"/>
        </w:rPr>
        <w:t>Распределить по</w:t>
      </w:r>
      <w:r>
        <w:rPr>
          <w:rFonts w:ascii="Times New Roman" w:hAnsi="Times New Roman"/>
          <w:sz w:val="28"/>
          <w:szCs w:val="28"/>
        </w:rPr>
        <w:t xml:space="preserve"> всей длине, оставит на 3-5 минут, смыть слегка прохладной водой.</w:t>
      </w:r>
    </w:p>
    <w:p w14:paraId="2970F547" w14:textId="46005DFF" w:rsidR="0052706C" w:rsidRPr="00547274" w:rsidRDefault="00547274">
      <w:pPr>
        <w:pStyle w:val="a1"/>
        <w:spacing w:after="160"/>
        <w:rPr>
          <w:rFonts w:ascii="Times New Roman" w:hAnsi="Times New Roman" w:cs="Times New Roman"/>
          <w:sz w:val="28"/>
          <w:szCs w:val="28"/>
          <w:lang w:val="en-US"/>
        </w:rPr>
      </w:pPr>
      <w:r w:rsidRPr="0054727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4727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47274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proofErr w:type="spellStart"/>
      <w:r w:rsidRPr="00547274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547274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547274">
        <w:rPr>
          <w:rFonts w:ascii="Times New Roman" w:hAnsi="Times New Roman" w:cs="Times New Roman"/>
          <w:sz w:val="28"/>
          <w:szCs w:val="28"/>
          <w:lang w:val="en-US"/>
        </w:rPr>
        <w:t>Cetrimonium</w:t>
      </w:r>
      <w:proofErr w:type="spellEnd"/>
      <w:r w:rsidRPr="00547274">
        <w:rPr>
          <w:rFonts w:ascii="Times New Roman" w:hAnsi="Times New Roman" w:cs="Times New Roman"/>
          <w:sz w:val="28"/>
          <w:szCs w:val="28"/>
          <w:lang w:val="en-US"/>
        </w:rPr>
        <w:t xml:space="preserve"> Chloride, Sorbitol, Cocos Nucifera Oil, Capsicum Annuum Fruit Extract, Zingiber Officinale Root Extract, Ginkgo Biloba Leaf Extract, Isopropyl Palmitate, Parfum, Benzyl Alcohol, Citric Acid, </w:t>
      </w:r>
      <w:proofErr w:type="spellStart"/>
      <w:r w:rsidRPr="00547274">
        <w:rPr>
          <w:rFonts w:ascii="Times New Roman" w:hAnsi="Times New Roman" w:cs="Times New Roman"/>
          <w:sz w:val="28"/>
          <w:szCs w:val="28"/>
          <w:lang w:val="en-US"/>
        </w:rPr>
        <w:t>Methylchloroisothiazolinone</w:t>
      </w:r>
      <w:proofErr w:type="spellEnd"/>
      <w:r w:rsidRPr="00547274">
        <w:rPr>
          <w:rFonts w:ascii="Times New Roman" w:hAnsi="Times New Roman" w:cs="Times New Roman"/>
          <w:sz w:val="28"/>
          <w:szCs w:val="28"/>
          <w:lang w:val="en-US"/>
        </w:rPr>
        <w:t>, Methylisothiazolinone</w:t>
      </w:r>
    </w:p>
    <w:sectPr w:rsidR="0052706C" w:rsidRPr="005472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6C"/>
    <w:rsid w:val="0052706C"/>
    <w:rsid w:val="005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C9B5"/>
  <w15:docId w15:val="{CB284BAC-9B54-4D10-862D-A93E0F3B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14</cp:revision>
  <dcterms:created xsi:type="dcterms:W3CDTF">2024-09-13T12:40:00Z</dcterms:created>
  <dcterms:modified xsi:type="dcterms:W3CDTF">2024-09-25T07:37:00Z</dcterms:modified>
  <dc:language>ru-RU</dc:language>
</cp:coreProperties>
</file>