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DACBE" w14:textId="65587A24" w:rsidR="00810372" w:rsidRPr="00810372" w:rsidRDefault="00810372" w:rsidP="0081037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810372">
        <w:rPr>
          <w:rFonts w:ascii="Times New Roman" w:eastAsia="Times New Roman" w:hAnsi="Times New Roman" w:cs="Times New Roman"/>
          <w:b/>
          <w:bCs/>
          <w:sz w:val="32"/>
          <w:szCs w:val="32"/>
          <w:lang w:eastAsia="ru-RU"/>
        </w:rPr>
        <w:t>Ресурс Клинутрен Юниор с ароматом ванили</w:t>
      </w:r>
      <w:r>
        <w:rPr>
          <w:rFonts w:ascii="Times New Roman" w:eastAsia="Times New Roman" w:hAnsi="Times New Roman" w:cs="Times New Roman"/>
          <w:b/>
          <w:bCs/>
          <w:sz w:val="32"/>
          <w:szCs w:val="32"/>
          <w:lang w:eastAsia="ru-RU"/>
        </w:rPr>
        <w:t>/клубника/шоколад</w:t>
      </w:r>
      <w:r w:rsidRPr="00810372">
        <w:rPr>
          <w:rFonts w:ascii="Times New Roman" w:eastAsia="Times New Roman" w:hAnsi="Times New Roman" w:cs="Times New Roman"/>
          <w:b/>
          <w:bCs/>
          <w:sz w:val="32"/>
          <w:szCs w:val="32"/>
          <w:lang w:eastAsia="ru-RU"/>
        </w:rPr>
        <w:t xml:space="preserve"> Специализированный пищевой продукт</w:t>
      </w:r>
      <w:r w:rsidRPr="00810372">
        <w:rPr>
          <w:rFonts w:ascii="Times New Roman" w:eastAsia="Times New Roman" w:hAnsi="Times New Roman" w:cs="Times New Roman"/>
          <w:b/>
          <w:bCs/>
          <w:kern w:val="36"/>
          <w:sz w:val="32"/>
          <w:szCs w:val="32"/>
          <w:lang w:eastAsia="ru-RU"/>
        </w:rPr>
        <w:t xml:space="preserve"> от 1 года до 11 лет для диет.профилакт.питания 200мл</w:t>
      </w:r>
    </w:p>
    <w:p w14:paraId="430FCDC6" w14:textId="6103DFE0" w:rsidR="00810372" w:rsidRPr="00810372" w:rsidRDefault="00810372" w:rsidP="00810372">
      <w:pPr>
        <w:spacing w:after="0" w:line="240" w:lineRule="auto"/>
        <w:rPr>
          <w:rFonts w:ascii="Times New Roman" w:eastAsia="Times New Roman" w:hAnsi="Times New Roman" w:cs="Times New Roman"/>
          <w:sz w:val="28"/>
          <w:szCs w:val="28"/>
          <w:lang w:eastAsia="ru-RU"/>
        </w:rPr>
      </w:pPr>
      <w:r w:rsidRPr="00810372">
        <w:rPr>
          <w:rFonts w:ascii="Times New Roman" w:eastAsia="Times New Roman" w:hAnsi="Times New Roman" w:cs="Times New Roman"/>
          <w:b/>
          <w:bCs/>
          <w:sz w:val="28"/>
          <w:szCs w:val="28"/>
          <w:lang w:eastAsia="ru-RU"/>
        </w:rPr>
        <w:t>Показания</w:t>
      </w:r>
      <w:r w:rsidRPr="00810372">
        <w:rPr>
          <w:rFonts w:ascii="Times New Roman" w:eastAsia="Times New Roman" w:hAnsi="Times New Roman" w:cs="Times New Roman"/>
          <w:sz w:val="28"/>
          <w:szCs w:val="28"/>
          <w:lang w:eastAsia="ru-RU"/>
        </w:rPr>
        <w:t xml:space="preserve">: применяется для поддержки ребенка во время активного роста, при интенсивных физических и умственных нагрузках, для поддержки сил во время заболеваний и в период выздоровления. </w:t>
      </w:r>
    </w:p>
    <w:p w14:paraId="6A4E194E" w14:textId="79A6B1EC" w:rsidR="00810372" w:rsidRPr="00810372" w:rsidRDefault="00810372" w:rsidP="00810372">
      <w:pPr>
        <w:spacing w:after="0" w:line="240" w:lineRule="auto"/>
        <w:rPr>
          <w:rFonts w:ascii="Times New Roman" w:eastAsia="Times New Roman" w:hAnsi="Times New Roman" w:cs="Times New Roman"/>
          <w:sz w:val="28"/>
          <w:szCs w:val="28"/>
          <w:lang w:eastAsia="ru-RU"/>
        </w:rPr>
      </w:pPr>
      <w:r w:rsidRPr="00810372">
        <w:rPr>
          <w:rFonts w:ascii="Times New Roman" w:eastAsia="Times New Roman" w:hAnsi="Times New Roman" w:cs="Times New Roman"/>
          <w:b/>
          <w:bCs/>
          <w:sz w:val="28"/>
          <w:szCs w:val="28"/>
          <w:lang w:eastAsia="ru-RU"/>
        </w:rPr>
        <w:t>Преимущества</w:t>
      </w:r>
      <w:r w:rsidRPr="00810372">
        <w:rPr>
          <w:rFonts w:ascii="Times New Roman" w:eastAsia="Times New Roman" w:hAnsi="Times New Roman" w:cs="Times New Roman"/>
          <w:sz w:val="28"/>
          <w:szCs w:val="28"/>
          <w:lang w:eastAsia="ru-RU"/>
        </w:rPr>
        <w:t>: ​1 бутылочка заменяет полноценный прием пищи и содержит: 6г цельного молочного белка</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Омега-3, Омега-</w:t>
      </w:r>
      <w:r>
        <w:rPr>
          <w:rFonts w:ascii="Times New Roman" w:eastAsia="Times New Roman" w:hAnsi="Times New Roman" w:cs="Times New Roman"/>
          <w:sz w:val="28"/>
          <w:szCs w:val="28"/>
          <w:lang w:eastAsia="ru-RU"/>
        </w:rPr>
        <w:t xml:space="preserve">6, </w:t>
      </w:r>
      <w:r w:rsidRPr="00810372">
        <w:rPr>
          <w:rFonts w:ascii="Times New Roman" w:eastAsia="Times New Roman" w:hAnsi="Times New Roman" w:cs="Times New Roman"/>
          <w:sz w:val="28"/>
          <w:szCs w:val="28"/>
          <w:lang w:eastAsia="ru-RU"/>
        </w:rPr>
        <w:t>29 витаминов и минералов</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Пищевая ценность на</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100г</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Белки: 3</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Жиры: 6,2 г</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Углеводы</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20,6г</w:t>
      </w:r>
      <w:r>
        <w:rPr>
          <w:rFonts w:ascii="Times New Roman" w:eastAsia="Times New Roman" w:hAnsi="Times New Roman" w:cs="Times New Roman"/>
          <w:sz w:val="28"/>
          <w:szCs w:val="28"/>
          <w:lang w:eastAsia="ru-RU"/>
        </w:rPr>
        <w:t>.</w:t>
      </w:r>
      <w:r w:rsidRPr="00810372">
        <w:rPr>
          <w:rFonts w:ascii="Times New Roman" w:eastAsia="Times New Roman" w:hAnsi="Times New Roman" w:cs="Times New Roman"/>
          <w:sz w:val="28"/>
          <w:szCs w:val="28"/>
          <w:lang w:eastAsia="ru-RU"/>
        </w:rPr>
        <w:t> Энергетическая ценность: 150 ккал/637 кДж"</w:t>
      </w:r>
      <w:r>
        <w:rPr>
          <w:rFonts w:ascii="Times New Roman" w:eastAsia="Times New Roman" w:hAnsi="Times New Roman" w:cs="Times New Roman"/>
          <w:sz w:val="28"/>
          <w:szCs w:val="28"/>
          <w:lang w:eastAsia="ru-RU"/>
        </w:rPr>
        <w:t xml:space="preserve">. </w:t>
      </w:r>
      <w:r w:rsidRPr="00810372">
        <w:rPr>
          <w:rFonts w:ascii="Times New Roman" w:eastAsia="Times New Roman" w:hAnsi="Times New Roman" w:cs="Times New Roman"/>
          <w:sz w:val="28"/>
          <w:szCs w:val="28"/>
          <w:lang w:eastAsia="ru-RU"/>
        </w:rPr>
        <w:t xml:space="preserve">Не содержит сою, ГМО, глютен, лактозу. </w:t>
      </w:r>
    </w:p>
    <w:p w14:paraId="5F122994" w14:textId="4BBFDAB6" w:rsidR="00810372" w:rsidRPr="00810372" w:rsidRDefault="00810372" w:rsidP="00810372">
      <w:pPr>
        <w:spacing w:after="0" w:line="240" w:lineRule="auto"/>
        <w:rPr>
          <w:rFonts w:ascii="Times New Roman" w:eastAsia="Times New Roman" w:hAnsi="Times New Roman" w:cs="Times New Roman"/>
          <w:sz w:val="28"/>
          <w:szCs w:val="28"/>
          <w:lang w:eastAsia="ru-RU"/>
        </w:rPr>
      </w:pPr>
      <w:r w:rsidRPr="00810372">
        <w:rPr>
          <w:rFonts w:ascii="Times New Roman" w:eastAsia="Times New Roman" w:hAnsi="Times New Roman" w:cs="Times New Roman"/>
          <w:b/>
          <w:bCs/>
          <w:sz w:val="28"/>
          <w:szCs w:val="28"/>
          <w:lang w:eastAsia="ru-RU"/>
        </w:rPr>
        <w:t>Состав</w:t>
      </w:r>
      <w:r w:rsidRPr="008103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bookmarkStart w:id="0" w:name="_GoBack"/>
      <w:bookmarkEnd w:id="0"/>
      <w:r w:rsidRPr="00810372">
        <w:rPr>
          <w:rFonts w:ascii="Times New Roman" w:eastAsia="Times New Roman" w:hAnsi="Times New Roman" w:cs="Times New Roman"/>
          <w:sz w:val="28"/>
          <w:szCs w:val="28"/>
          <w:lang w:eastAsia="ru-RU"/>
        </w:rPr>
        <w:t xml:space="preserve">ода, мальтодекстрин, растительные масла (подсолнечное, высокоолеиновое, рапсовое), сахароза, молочный белок (казеин 80%, белок молочной сыворотки 20%), минеральные вещества (калия цитрат, натрия цитрат, кальция цитрат, натрия фосфат, калия хлорид, магния цитрат, магния оксид, железа сульфат, цинка сульфат, магния сульфат, меди сульфат, натрия фторид, хрома хлорид, калия йодид, натрия молибдат, натрия селенат), кукурузный крахмал, эмульгатор (Е471), ароматизатор (ванилин), ароматизатор натуральный (ваниль), витамины (L-аскорбат натрия (C), DL-альфа-токоферола ацетат (E), никотинамид (PP), D-пантотенат кальция (B5), пиридоксин гидрохлорид (В6), тиамина мононитрат (B1), рибофлавин-5-фосфат натрия (B2), ретинола ацетат (А), фолиевая кислота, филлохинон (К), D-биотин (биотин), D3 холекальциферол (D), цианкобаламин (В12)), загуститель (каррагинан).  </w:t>
      </w:r>
    </w:p>
    <w:p w14:paraId="7E4510CD" w14:textId="77777777" w:rsidR="00810372" w:rsidRDefault="00810372" w:rsidP="00810372">
      <w:pPr>
        <w:spacing w:after="0" w:line="240" w:lineRule="auto"/>
        <w:rPr>
          <w:rFonts w:ascii="Times New Roman" w:eastAsia="Times New Roman" w:hAnsi="Times New Roman" w:cs="Times New Roman"/>
          <w:sz w:val="28"/>
          <w:szCs w:val="28"/>
          <w:lang w:eastAsia="ru-RU"/>
        </w:rPr>
      </w:pPr>
      <w:r w:rsidRPr="00810372">
        <w:rPr>
          <w:rFonts w:ascii="Times New Roman" w:eastAsia="Times New Roman" w:hAnsi="Times New Roman" w:cs="Times New Roman"/>
          <w:b/>
          <w:bCs/>
          <w:sz w:val="28"/>
          <w:szCs w:val="28"/>
          <w:lang w:eastAsia="ru-RU"/>
        </w:rPr>
        <w:t>Рекомендации по использованию</w:t>
      </w:r>
      <w:r w:rsidRPr="00810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810372">
        <w:rPr>
          <w:rFonts w:ascii="Times New Roman" w:eastAsia="Times New Roman" w:hAnsi="Times New Roman" w:cs="Times New Roman"/>
          <w:sz w:val="28"/>
          <w:szCs w:val="28"/>
          <w:lang w:eastAsia="ru-RU"/>
        </w:rPr>
        <w:t>потреблять продукт комнатной температуры или охлажденным. Не нагревать, не кипятить, не разогревать в микроволновой печи. 1-3 бутылочки в день как дополнительное питание. Пить медленно, маленькими глотками.    </w:t>
      </w:r>
    </w:p>
    <w:p w14:paraId="4F465E48" w14:textId="3637304F" w:rsidR="00810372" w:rsidRPr="00810372" w:rsidRDefault="00810372" w:rsidP="00810372">
      <w:pPr>
        <w:spacing w:after="0" w:line="240" w:lineRule="auto"/>
        <w:rPr>
          <w:rFonts w:ascii="Times New Roman" w:eastAsia="Times New Roman" w:hAnsi="Times New Roman" w:cs="Times New Roman"/>
          <w:sz w:val="28"/>
          <w:szCs w:val="28"/>
          <w:lang w:eastAsia="ru-RU"/>
        </w:rPr>
      </w:pPr>
      <w:r w:rsidRPr="00810372">
        <w:rPr>
          <w:rFonts w:ascii="Times New Roman" w:eastAsia="Times New Roman" w:hAnsi="Times New Roman" w:cs="Times New Roman"/>
          <w:sz w:val="28"/>
          <w:szCs w:val="28"/>
          <w:lang w:eastAsia="ru-RU"/>
        </w:rPr>
        <w:t xml:space="preserve">        </w:t>
      </w:r>
    </w:p>
    <w:p w14:paraId="599BC75F" w14:textId="34BE29AC" w:rsidR="00810372" w:rsidRPr="00810372" w:rsidRDefault="00810372" w:rsidP="00810372">
      <w:pPr>
        <w:spacing w:after="0" w:line="240" w:lineRule="auto"/>
        <w:rPr>
          <w:rFonts w:ascii="Times New Roman" w:eastAsia="Times New Roman" w:hAnsi="Times New Roman" w:cs="Times New Roman"/>
          <w:sz w:val="28"/>
          <w:szCs w:val="28"/>
          <w:lang w:eastAsia="ru-RU"/>
        </w:rPr>
      </w:pPr>
      <w:r w:rsidRPr="00810372">
        <w:rPr>
          <w:rFonts w:ascii="Times New Roman" w:eastAsia="Times New Roman" w:hAnsi="Times New Roman" w:cs="Times New Roman"/>
          <w:b/>
          <w:bCs/>
          <w:sz w:val="28"/>
          <w:szCs w:val="28"/>
          <w:lang w:eastAsia="ru-RU"/>
        </w:rPr>
        <w:t>Условия и сроки хранения</w:t>
      </w:r>
      <w:r w:rsidRPr="008103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w:t>
      </w:r>
      <w:r w:rsidRPr="00810372">
        <w:rPr>
          <w:rFonts w:ascii="Times New Roman" w:eastAsia="Times New Roman" w:hAnsi="Times New Roman" w:cs="Times New Roman"/>
          <w:sz w:val="28"/>
          <w:szCs w:val="28"/>
          <w:lang w:eastAsia="ru-RU"/>
        </w:rPr>
        <w:t xml:space="preserve">ранить в сухом месте при температуре от 5 °С до 25 °С и относительной влажности воздуха не более 75%. Вскрытую бутылку хранить в холодильнике с плотно закрытой крышкой не </w:t>
      </w:r>
      <w:r w:rsidRPr="00810372">
        <w:rPr>
          <w:rFonts w:ascii="Times New Roman" w:eastAsia="Times New Roman" w:hAnsi="Times New Roman" w:cs="Times New Roman"/>
          <w:sz w:val="28"/>
          <w:szCs w:val="28"/>
          <w:lang w:eastAsia="ru-RU"/>
        </w:rPr>
        <w:t>более 24</w:t>
      </w:r>
      <w:r w:rsidRPr="00810372">
        <w:rPr>
          <w:rFonts w:ascii="Times New Roman" w:eastAsia="Times New Roman" w:hAnsi="Times New Roman" w:cs="Times New Roman"/>
          <w:sz w:val="28"/>
          <w:szCs w:val="28"/>
          <w:lang w:eastAsia="ru-RU"/>
        </w:rPr>
        <w:t xml:space="preserve"> часов. Дата изготовления, годен до указаны на упаковке. Срок годности 12 месяцев.</w:t>
      </w:r>
      <w:r w:rsidRPr="00810372">
        <w:rPr>
          <w:rFonts w:ascii="Times New Roman" w:eastAsia="Times New Roman" w:hAnsi="Times New Roman" w:cs="Times New Roman"/>
          <w:sz w:val="28"/>
          <w:szCs w:val="28"/>
          <w:lang w:eastAsia="ru-RU"/>
        </w:rPr>
        <w:br/>
      </w:r>
      <w:r w:rsidRPr="00810372">
        <w:rPr>
          <w:rFonts w:ascii="Times New Roman" w:eastAsia="Times New Roman" w:hAnsi="Times New Roman" w:cs="Times New Roman"/>
          <w:sz w:val="28"/>
          <w:szCs w:val="28"/>
          <w:lang w:eastAsia="ru-RU"/>
        </w:rPr>
        <w:br/>
      </w:r>
    </w:p>
    <w:p w14:paraId="146749E3" w14:textId="77777777" w:rsidR="007D08A4" w:rsidRPr="00810372" w:rsidRDefault="007D08A4" w:rsidP="00810372">
      <w:pPr>
        <w:spacing w:after="0" w:line="240" w:lineRule="auto"/>
        <w:rPr>
          <w:sz w:val="28"/>
          <w:szCs w:val="28"/>
        </w:rPr>
      </w:pPr>
    </w:p>
    <w:sectPr w:rsidR="007D08A4" w:rsidRPr="0081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D5EFC"/>
    <w:multiLevelType w:val="multilevel"/>
    <w:tmpl w:val="78C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40436"/>
    <w:multiLevelType w:val="multilevel"/>
    <w:tmpl w:val="647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82855"/>
    <w:multiLevelType w:val="multilevel"/>
    <w:tmpl w:val="F01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B7"/>
    <w:rsid w:val="007D08A4"/>
    <w:rsid w:val="00810372"/>
    <w:rsid w:val="0089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97A3"/>
  <w15:chartTrackingRefBased/>
  <w15:docId w15:val="{42C18843-20E5-4FF5-B8B6-246A7EFA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10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037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0852">
      <w:bodyDiv w:val="1"/>
      <w:marLeft w:val="0"/>
      <w:marRight w:val="0"/>
      <w:marTop w:val="0"/>
      <w:marBottom w:val="0"/>
      <w:divBdr>
        <w:top w:val="none" w:sz="0" w:space="0" w:color="auto"/>
        <w:left w:val="none" w:sz="0" w:space="0" w:color="auto"/>
        <w:bottom w:val="none" w:sz="0" w:space="0" w:color="auto"/>
        <w:right w:val="none" w:sz="0" w:space="0" w:color="auto"/>
      </w:divBdr>
      <w:divsChild>
        <w:div w:id="1381594874">
          <w:marLeft w:val="0"/>
          <w:marRight w:val="0"/>
          <w:marTop w:val="0"/>
          <w:marBottom w:val="0"/>
          <w:divBdr>
            <w:top w:val="none" w:sz="0" w:space="0" w:color="auto"/>
            <w:left w:val="none" w:sz="0" w:space="0" w:color="auto"/>
            <w:bottom w:val="none" w:sz="0" w:space="0" w:color="auto"/>
            <w:right w:val="none" w:sz="0" w:space="0" w:color="auto"/>
          </w:divBdr>
        </w:div>
      </w:divsChild>
    </w:div>
    <w:div w:id="12375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spr3</dc:creator>
  <cp:keywords/>
  <dc:description/>
  <cp:lastModifiedBy>spr3</cp:lastModifiedBy>
  <cp:revision>2</cp:revision>
  <dcterms:created xsi:type="dcterms:W3CDTF">2023-04-07T09:14:00Z</dcterms:created>
  <dcterms:modified xsi:type="dcterms:W3CDTF">2023-04-07T09:20:00Z</dcterms:modified>
</cp:coreProperties>
</file>