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122A8" w14:textId="77777777" w:rsidR="007045D7" w:rsidRPr="007045D7" w:rsidRDefault="007045D7" w:rsidP="007045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045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Кофеинактив Витамир таблетки п/о БАД 200мг №25</w:t>
      </w:r>
    </w:p>
    <w:p w14:paraId="59EDC96B" w14:textId="77777777" w:rsidR="007045D7" w:rsidRPr="007045D7" w:rsidRDefault="007045D7" w:rsidP="007045D7">
      <w:pPr>
        <w:pStyle w:val="a3"/>
        <w:spacing w:before="0" w:beforeAutospacing="0" w:after="0" w:afterAutospacing="0"/>
        <w:rPr>
          <w:sz w:val="28"/>
          <w:szCs w:val="28"/>
        </w:rPr>
      </w:pPr>
      <w:r w:rsidRPr="007045D7">
        <w:rPr>
          <w:sz w:val="28"/>
          <w:szCs w:val="28"/>
        </w:rPr>
        <w:t>Повышение работоспособности, снижение умственной и физической активности, тонизирование организма.</w:t>
      </w:r>
    </w:p>
    <w:p w14:paraId="0AF709AC" w14:textId="77777777" w:rsidR="007045D7" w:rsidRDefault="007045D7" w:rsidP="007045D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7573D907" w14:textId="5E7589D5" w:rsidR="007045D7" w:rsidRDefault="007045D7" w:rsidP="007045D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Рекомендовано в</w:t>
      </w:r>
      <w:r w:rsidRPr="007045D7">
        <w:rPr>
          <w:rFonts w:ascii="Times New Roman" w:hAnsi="Times New Roman" w:cs="Times New Roman"/>
          <w:color w:val="auto"/>
          <w:sz w:val="28"/>
          <w:szCs w:val="28"/>
        </w:rPr>
        <w:t xml:space="preserve"> качестве биологически активной добавки к пище - дополнительного источника кофеина, витамина В12.</w:t>
      </w:r>
    </w:p>
    <w:p w14:paraId="5E35917C" w14:textId="77777777" w:rsidR="007045D7" w:rsidRPr="007045D7" w:rsidRDefault="007045D7" w:rsidP="007045D7"/>
    <w:p w14:paraId="350C8C26" w14:textId="3A984936" w:rsidR="007045D7" w:rsidRDefault="007045D7" w:rsidP="007045D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045D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7045D7">
        <w:rPr>
          <w:rFonts w:ascii="Times New Roman" w:hAnsi="Times New Roman" w:cs="Times New Roman"/>
          <w:color w:val="auto"/>
          <w:sz w:val="28"/>
          <w:szCs w:val="28"/>
        </w:rPr>
        <w:t>Кофеин, Е460i, витамин В12, Е470b, Е464, Е1521, Е171.</w:t>
      </w:r>
    </w:p>
    <w:p w14:paraId="7F3D64C5" w14:textId="77777777" w:rsidR="007045D7" w:rsidRPr="007045D7" w:rsidRDefault="007045D7" w:rsidP="007045D7"/>
    <w:p w14:paraId="371C9464" w14:textId="3B5FE7D9" w:rsidR="007045D7" w:rsidRPr="007045D7" w:rsidRDefault="007045D7" w:rsidP="007045D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045D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Способ применения и дозы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7045D7">
        <w:rPr>
          <w:rFonts w:ascii="Times New Roman" w:hAnsi="Times New Roman" w:cs="Times New Roman"/>
          <w:color w:val="auto"/>
          <w:sz w:val="28"/>
          <w:szCs w:val="28"/>
        </w:rPr>
        <w:t>зрослым по 1 таблетке в первой половине дня, во время еды. Продолжительность приёма - 1-2 месяца. При необходимости прием можно повторить.</w:t>
      </w:r>
    </w:p>
    <w:p w14:paraId="133F0899" w14:textId="77777777" w:rsidR="007045D7" w:rsidRPr="007045D7" w:rsidRDefault="007045D7" w:rsidP="007045D7"/>
    <w:p w14:paraId="29DD3DA7" w14:textId="379F06D7" w:rsidR="007045D7" w:rsidRDefault="007045D7" w:rsidP="007045D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045D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7045D7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компонентов, беременность, кормление грудью, повышенная нервная возбудимость, бессонница, гипертония, нарушение сердечной деятельности, выраженный атеросклероз, прием в вечернее время.</w:t>
      </w:r>
    </w:p>
    <w:p w14:paraId="05F8FE29" w14:textId="170BB993" w:rsidR="007045D7" w:rsidRPr="007045D7" w:rsidRDefault="00D56928" w:rsidP="007045D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Перед</w:t>
      </w:r>
      <w:bookmarkStart w:id="0" w:name="_GoBack"/>
      <w:bookmarkEnd w:id="0"/>
      <w:r w:rsidR="007045D7" w:rsidRPr="007045D7">
        <w:rPr>
          <w:rFonts w:ascii="Times New Roman" w:hAnsi="Times New Roman" w:cs="Times New Roman"/>
          <w:color w:val="auto"/>
          <w:sz w:val="28"/>
          <w:szCs w:val="28"/>
        </w:rPr>
        <w:t xml:space="preserve"> применением рекомендуется проконсультироваться с врачом. </w:t>
      </w:r>
    </w:p>
    <w:p w14:paraId="6918A5B0" w14:textId="3C3B1D66" w:rsidR="007045D7" w:rsidRPr="007045D7" w:rsidRDefault="007045D7" w:rsidP="007045D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9854020" w14:textId="77777777" w:rsidR="007045D7" w:rsidRPr="007045D7" w:rsidRDefault="007045D7" w:rsidP="007045D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045D7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color w:val="auto"/>
          <w:sz w:val="28"/>
          <w:szCs w:val="28"/>
        </w:rPr>
        <w:t>: х</w:t>
      </w:r>
      <w:r w:rsidRPr="007045D7">
        <w:rPr>
          <w:rFonts w:ascii="Times New Roman" w:hAnsi="Times New Roman" w:cs="Times New Roman"/>
          <w:color w:val="auto"/>
          <w:sz w:val="28"/>
          <w:szCs w:val="28"/>
        </w:rPr>
        <w:t>ранить в сухом, защищенном от света и недоступном для детей месте при температуре не выше 25°С.</w:t>
      </w:r>
    </w:p>
    <w:p w14:paraId="62B23259" w14:textId="77777777" w:rsidR="007009D4" w:rsidRDefault="007009D4"/>
    <w:sectPr w:rsidR="0070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BA"/>
    <w:rsid w:val="004134BA"/>
    <w:rsid w:val="007009D4"/>
    <w:rsid w:val="007045D7"/>
    <w:rsid w:val="00D5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D593"/>
  <w15:chartTrackingRefBased/>
  <w15:docId w15:val="{31848EC4-6917-4494-A4E4-FE45DEC0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045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45D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7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2023-04-18T09:52:00Z</dcterms:created>
  <dcterms:modified xsi:type="dcterms:W3CDTF">2023-04-18T09:58:00Z</dcterms:modified>
</cp:coreProperties>
</file>