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9CC9" w14:textId="0D6DF35A" w:rsidR="00B11BA9" w:rsidRDefault="00692954" w:rsidP="006929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2954">
        <w:rPr>
          <w:rFonts w:ascii="Times New Roman" w:hAnsi="Times New Roman" w:cs="Times New Roman"/>
          <w:b/>
          <w:bCs/>
          <w:sz w:val="32"/>
          <w:szCs w:val="32"/>
        </w:rPr>
        <w:t xml:space="preserve">Крем NOREVA </w:t>
      </w:r>
      <w:proofErr w:type="gramStart"/>
      <w:r w:rsidRPr="00692954">
        <w:rPr>
          <w:rFonts w:ascii="Times New Roman" w:hAnsi="Times New Roman" w:cs="Times New Roman"/>
          <w:b/>
          <w:bCs/>
          <w:sz w:val="32"/>
          <w:szCs w:val="32"/>
        </w:rPr>
        <w:t>АКВАРЕВА</w:t>
      </w:r>
      <w:proofErr w:type="gramEnd"/>
      <w:r w:rsidRPr="00692954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24 часа насыщенная текстура для лица 40 мл</w:t>
      </w:r>
    </w:p>
    <w:p w14:paraId="64FCF211" w14:textId="1F813D06" w:rsidR="00692954" w:rsidRDefault="00692954" w:rsidP="00692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Увлажняющий крем NOREVA АКВАРЕВА 24 часа (</w:t>
      </w:r>
      <w:proofErr w:type="spellStart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Aquareva</w:t>
      </w:r>
      <w:proofErr w:type="spellEnd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предназначен для обезвоженной, сухой и очень сухой кожи, глубоко увлажняет эпидермис, питает кожу и одновременно обеспечивает мгновенный и длительный комфорт. Его кремовая текстура с нежным ароматом дарит удовольствие от использования и прекрасные ощущения. С первого применения кожа выглядит моложе и заметно ровнее, обретает мягкость, эластичность и яркость.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 бы ни был ваш тип кожи, увлажняющий крем </w:t>
      </w:r>
      <w:proofErr w:type="spellStart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Aquareva</w:t>
      </w:r>
      <w:proofErr w:type="spellEnd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24-часового действия подарит вам ощущение свежести, а ваше лицо будет окутано нежным ароматом. 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Средство предназначено для сухой и очень сухой кожи. </w:t>
      </w:r>
    </w:p>
    <w:p w14:paraId="4DE9DAF1" w14:textId="77777777" w:rsidR="00692954" w:rsidRPr="00692954" w:rsidRDefault="00692954" w:rsidP="00692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4AB0B" w14:textId="1F793FBF" w:rsidR="00692954" w:rsidRDefault="00692954" w:rsidP="0069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2954">
        <w:rPr>
          <w:rFonts w:ascii="Times New Roman" w:hAnsi="Times New Roman" w:cs="Times New Roman"/>
          <w:sz w:val="28"/>
          <w:szCs w:val="28"/>
        </w:rPr>
        <w:t xml:space="preserve">-21-28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alkene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aotyldoecanol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ethylexy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palmipate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92954">
        <w:rPr>
          <w:rFonts w:ascii="Times New Roman" w:hAnsi="Times New Roman" w:cs="Times New Roman"/>
          <w:sz w:val="28"/>
          <w:szCs w:val="28"/>
        </w:rPr>
        <w:t xml:space="preserve">, 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coconut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mangifera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indica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mangi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)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sterate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692954">
        <w:rPr>
          <w:rFonts w:ascii="Times New Roman" w:hAnsi="Times New Roman" w:cs="Times New Roman"/>
          <w:sz w:val="28"/>
          <w:szCs w:val="28"/>
        </w:rPr>
        <w:t xml:space="preserve">-75,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sterate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polysobutene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methyl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helianthus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(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sunflower</w:t>
      </w:r>
      <w:r w:rsidRPr="00692954">
        <w:rPr>
          <w:rFonts w:ascii="Times New Roman" w:hAnsi="Times New Roman" w:cs="Times New Roman"/>
          <w:sz w:val="28"/>
          <w:szCs w:val="28"/>
        </w:rPr>
        <w:t xml:space="preserve">)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ceteth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ceteth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-20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laurate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oleate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ethylhexyglycerin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steareth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-20,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692954">
        <w:rPr>
          <w:rFonts w:ascii="Times New Roman" w:hAnsi="Times New Roman" w:cs="Times New Roman"/>
          <w:sz w:val="28"/>
          <w:szCs w:val="28"/>
        </w:rPr>
        <w:t>/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92954">
        <w:rPr>
          <w:rFonts w:ascii="Times New Roman" w:hAnsi="Times New Roman" w:cs="Times New Roman"/>
          <w:sz w:val="28"/>
          <w:szCs w:val="28"/>
        </w:rPr>
        <w:t xml:space="preserve">10-30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caprylhydroxamic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hydrolysed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sclerotium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692954">
        <w:rPr>
          <w:rFonts w:ascii="Times New Roman" w:hAnsi="Times New Roman" w:cs="Times New Roman"/>
          <w:sz w:val="28"/>
          <w:szCs w:val="28"/>
        </w:rPr>
        <w:t xml:space="preserve">,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lecithin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miristyl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malate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phophonic</w:t>
      </w:r>
      <w:proofErr w:type="spellEnd"/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r w:rsidRPr="00692954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69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54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8F3FAF" w14:textId="77777777" w:rsidR="00692954" w:rsidRPr="00692954" w:rsidRDefault="00692954" w:rsidP="00692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624B" w14:textId="0BB9FB47" w:rsidR="00692954" w:rsidRDefault="00692954" w:rsidP="0069295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влажнение кожи в течение длительного периода времени, уменьшение естественной потери воды и стимулирование собственной гидратации.</w:t>
      </w:r>
    </w:p>
    <w:p w14:paraId="78E991BB" w14:textId="77777777" w:rsidR="00692954" w:rsidRPr="00692954" w:rsidRDefault="00692954" w:rsidP="0069295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129D" w14:textId="0B99FAFE" w:rsidR="00692954" w:rsidRDefault="00692954" w:rsidP="0069295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утром и вечером на чистую сухую кожу.</w:t>
      </w:r>
    </w:p>
    <w:p w14:paraId="2D3E9081" w14:textId="77777777" w:rsidR="00692954" w:rsidRPr="00692954" w:rsidRDefault="00692954" w:rsidP="0069295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26BE" w14:textId="72CF4C4D" w:rsidR="00692954" w:rsidRPr="00692954" w:rsidRDefault="00692954" w:rsidP="0069295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0" w:name="_GoBack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</w:t>
      </w:r>
      <w:bookmarkEnd w:id="0"/>
      <w:r w:rsidRPr="0069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непереносимость компонентов продукта. </w:t>
      </w:r>
    </w:p>
    <w:p w14:paraId="4E1D70BA" w14:textId="77777777" w:rsidR="00692954" w:rsidRPr="00692954" w:rsidRDefault="00692954" w:rsidP="0069295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92954" w:rsidRPr="0069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B"/>
    <w:rsid w:val="006575AB"/>
    <w:rsid w:val="00692954"/>
    <w:rsid w:val="00B1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48E4"/>
  <w15:chartTrackingRefBased/>
  <w15:docId w15:val="{E3FCF73B-1CB3-49E6-B0D3-0BA8AD16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929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929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2023-01-18T07:45:00Z</dcterms:created>
  <dcterms:modified xsi:type="dcterms:W3CDTF">2023-01-18T07:47:00Z</dcterms:modified>
</cp:coreProperties>
</file>