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6367" w14:textId="35AD54B8" w:rsidR="00D133F3" w:rsidRPr="00D133F3" w:rsidRDefault="00D133F3" w:rsidP="00D133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33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Эхинацеи пурпурной трава ЦЕЛЕБНАЯ ПОЛЯНА БАД</w:t>
      </w:r>
    </w:p>
    <w:p w14:paraId="109B33AA" w14:textId="648AD519" w:rsidR="00AD4DFD" w:rsidRDefault="00D133F3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A18F0">
        <w:rPr>
          <w:rFonts w:ascii="Times New Roman" w:hAnsi="Times New Roman" w:cs="Times New Roman"/>
          <w:sz w:val="28"/>
          <w:szCs w:val="28"/>
        </w:rPr>
        <w:t>: трава эхинацеи пурпурной.</w:t>
      </w:r>
    </w:p>
    <w:p w14:paraId="275BE8FF" w14:textId="66E42924" w:rsidR="00D133F3" w:rsidRDefault="00D133F3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sz w:val="28"/>
          <w:szCs w:val="28"/>
        </w:rPr>
        <w:t xml:space="preserve">Рекомендуется в качестве источника </w:t>
      </w:r>
      <w:proofErr w:type="spellStart"/>
      <w:r w:rsidRPr="00DA18F0">
        <w:rPr>
          <w:rFonts w:ascii="Times New Roman" w:hAnsi="Times New Roman" w:cs="Times New Roman"/>
          <w:sz w:val="28"/>
          <w:szCs w:val="28"/>
        </w:rPr>
        <w:t>гидроксикоричных</w:t>
      </w:r>
      <w:proofErr w:type="spellEnd"/>
      <w:r w:rsidRPr="00DA18F0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DA18F0">
        <w:rPr>
          <w:rFonts w:ascii="Times New Roman" w:hAnsi="Times New Roman" w:cs="Times New Roman"/>
          <w:sz w:val="28"/>
          <w:szCs w:val="28"/>
        </w:rPr>
        <w:t>.</w:t>
      </w:r>
    </w:p>
    <w:p w14:paraId="5A0B274A" w14:textId="77777777" w:rsidR="00DA18F0" w:rsidRPr="00DA18F0" w:rsidRDefault="00DA18F0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AF899" w14:textId="43E10261" w:rsidR="00D133F3" w:rsidRPr="00DA18F0" w:rsidRDefault="00D133F3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DA18F0">
        <w:rPr>
          <w:rFonts w:ascii="Times New Roman" w:hAnsi="Times New Roman" w:cs="Times New Roman"/>
          <w:sz w:val="28"/>
          <w:szCs w:val="28"/>
        </w:rPr>
        <w:t xml:space="preserve">: 1 фильтр-пакет </w:t>
      </w:r>
      <w:r w:rsidR="00BE6085">
        <w:rPr>
          <w:rFonts w:ascii="Times New Roman" w:hAnsi="Times New Roman" w:cs="Times New Roman"/>
          <w:sz w:val="28"/>
          <w:szCs w:val="28"/>
        </w:rPr>
        <w:t xml:space="preserve">(1ст.ложка) </w:t>
      </w:r>
      <w:r w:rsidRPr="00DA18F0">
        <w:rPr>
          <w:rFonts w:ascii="Times New Roman" w:hAnsi="Times New Roman" w:cs="Times New Roman"/>
          <w:sz w:val="28"/>
          <w:szCs w:val="28"/>
        </w:rPr>
        <w:t>залить 200мл кипятка, настоять 20 минут, отжать.</w:t>
      </w:r>
    </w:p>
    <w:p w14:paraId="3B120E95" w14:textId="78EF1A38" w:rsidR="00D133F3" w:rsidRDefault="00D133F3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sz w:val="28"/>
          <w:szCs w:val="28"/>
        </w:rPr>
        <w:t>Принимать взрослым по 1 стакану в день во время еды. Продолжительность приема 2-3 недели. При необходимости прием можно повторить.</w:t>
      </w:r>
    </w:p>
    <w:p w14:paraId="07CDDC78" w14:textId="77777777" w:rsidR="00DA18F0" w:rsidRPr="00DA18F0" w:rsidRDefault="00DA18F0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8BB7E" w14:textId="1B26DB59" w:rsidR="00D133F3" w:rsidRPr="00DA18F0" w:rsidRDefault="00D133F3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A18F0">
        <w:rPr>
          <w:rFonts w:ascii="Times New Roman" w:hAnsi="Times New Roman" w:cs="Times New Roman"/>
          <w:sz w:val="28"/>
          <w:szCs w:val="28"/>
        </w:rPr>
        <w:t xml:space="preserve">: индивидуальная </w:t>
      </w:r>
      <w:r w:rsidR="00DA18F0" w:rsidRPr="00DA18F0">
        <w:rPr>
          <w:rFonts w:ascii="Times New Roman" w:hAnsi="Times New Roman" w:cs="Times New Roman"/>
          <w:sz w:val="28"/>
          <w:szCs w:val="28"/>
        </w:rPr>
        <w:t>непереносимость компонентов, беременность, кормление грудью, прогрессирующие системные заболевания (коллагеноз, лейкоз, рассеянный склероз).</w:t>
      </w:r>
    </w:p>
    <w:p w14:paraId="73D593EC" w14:textId="7F8FA076" w:rsidR="00DA18F0" w:rsidRDefault="00DA18F0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440BC9E6" w14:textId="77777777" w:rsidR="00DA18F0" w:rsidRPr="00DA18F0" w:rsidRDefault="00DA18F0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46E9" w14:textId="46C72E56" w:rsidR="00DA18F0" w:rsidRPr="00DA18F0" w:rsidRDefault="00DA18F0" w:rsidP="00DA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F0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DA18F0">
        <w:rPr>
          <w:rFonts w:ascii="Times New Roman" w:hAnsi="Times New Roman" w:cs="Times New Roman"/>
          <w:sz w:val="28"/>
          <w:szCs w:val="28"/>
        </w:rPr>
        <w:t>: хранить в сухом, защищенном от прямых солнечных лучей, недоступных для детей месте при темпер</w:t>
      </w:r>
      <w:bookmarkStart w:id="0" w:name="_GoBack"/>
      <w:bookmarkEnd w:id="0"/>
      <w:r w:rsidRPr="00DA18F0">
        <w:rPr>
          <w:rFonts w:ascii="Times New Roman" w:hAnsi="Times New Roman" w:cs="Times New Roman"/>
          <w:sz w:val="28"/>
          <w:szCs w:val="28"/>
        </w:rPr>
        <w:t>атуре на выше 25С.</w:t>
      </w:r>
    </w:p>
    <w:sectPr w:rsidR="00DA18F0" w:rsidRPr="00DA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5F"/>
    <w:rsid w:val="00194F5F"/>
    <w:rsid w:val="00AD4DFD"/>
    <w:rsid w:val="00BE6085"/>
    <w:rsid w:val="00D133F3"/>
    <w:rsid w:val="00D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298"/>
  <w15:chartTrackingRefBased/>
  <w15:docId w15:val="{78E66806-37A0-41DB-9329-C2EBD6D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2023-04-18T06:35:00Z</dcterms:created>
  <dcterms:modified xsi:type="dcterms:W3CDTF">2023-04-18T06:55:00Z</dcterms:modified>
</cp:coreProperties>
</file>