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7EF9" w14:textId="1A3FED5A" w:rsidR="00467F27" w:rsidRDefault="00A231F8" w:rsidP="00A231F8">
      <w:pPr>
        <w:jc w:val="center"/>
        <w:rPr>
          <w:rFonts w:ascii="Times New Roman" w:hAnsi="Times New Roman" w:cs="Times New Roman"/>
          <w:b/>
          <w:bCs/>
          <w:sz w:val="32"/>
          <w:szCs w:val="32"/>
        </w:rPr>
      </w:pPr>
      <w:r w:rsidRPr="00A231F8">
        <w:rPr>
          <w:rFonts w:ascii="Times New Roman" w:hAnsi="Times New Roman" w:cs="Times New Roman"/>
          <w:b/>
          <w:bCs/>
          <w:sz w:val="32"/>
          <w:szCs w:val="32"/>
        </w:rPr>
        <w:t>Ароматический состав для ванн концентрат Конский каштан 100 мл</w:t>
      </w:r>
    </w:p>
    <w:p w14:paraId="154AF272" w14:textId="77777777" w:rsidR="002046DC" w:rsidRDefault="002046DC" w:rsidP="002046DC">
      <w:pPr>
        <w:spacing w:after="0" w:line="240" w:lineRule="auto"/>
        <w:rPr>
          <w:rFonts w:ascii="Times New Roman" w:hAnsi="Times New Roman" w:cs="Times New Roman"/>
          <w:sz w:val="28"/>
          <w:szCs w:val="28"/>
        </w:rPr>
      </w:pPr>
      <w:r w:rsidRPr="002046DC">
        <w:rPr>
          <w:rFonts w:ascii="Times New Roman" w:hAnsi="Times New Roman" w:cs="Times New Roman"/>
          <w:sz w:val="28"/>
          <w:szCs w:val="28"/>
        </w:rPr>
        <w:t>Ароматические вещества, содержащиеся в экстракте, при контакте с теплой водой воздействуют на органы обоняния, оказывая тонизирующее воздействие на весь организм. Экстракт конского каштана укрепляет стенки капилляров и вен, предупреждает образование и способствует рассасывание тромбов в кровеносных сосудах, устраняет ощущение тяжести в ногах. Оказывает противовоспалительное, противоотечное действие. Восстанавливает поврежденный липидный барьер, препятствуя потере влаги, улучшает микроциркуляцию, укрепляет стенки кровеносных сосудов, уменьшает прилив крови, что актуально при реактивной коже, вяжущее действие активизирует выведение жидкости из подкожной клетчатки уменьшает чувство «тяжести» в ногах».</w:t>
      </w:r>
      <w:r w:rsidRPr="002046DC">
        <w:rPr>
          <w:rFonts w:ascii="Times New Roman" w:hAnsi="Times New Roman" w:cs="Times New Roman"/>
          <w:sz w:val="28"/>
          <w:szCs w:val="28"/>
        </w:rPr>
        <w:br/>
      </w:r>
      <w:r w:rsidRPr="002046DC">
        <w:rPr>
          <w:rFonts w:ascii="Times New Roman" w:hAnsi="Times New Roman" w:cs="Times New Roman"/>
          <w:sz w:val="28"/>
          <w:szCs w:val="28"/>
        </w:rPr>
        <w:br/>
      </w:r>
      <w:r w:rsidRPr="002046DC">
        <w:rPr>
          <w:rFonts w:ascii="Times New Roman" w:hAnsi="Times New Roman" w:cs="Times New Roman"/>
          <w:i/>
          <w:iCs/>
          <w:sz w:val="28"/>
          <w:szCs w:val="28"/>
        </w:rPr>
        <w:t>Экстракт каштана</w:t>
      </w:r>
      <w:r w:rsidRPr="002046DC">
        <w:rPr>
          <w:rFonts w:ascii="Times New Roman" w:hAnsi="Times New Roman" w:cs="Times New Roman"/>
          <w:sz w:val="28"/>
          <w:szCs w:val="28"/>
        </w:rPr>
        <w:br/>
        <w:t>• оказывает противовоспалительное, противоотечное действие;</w:t>
      </w:r>
      <w:r w:rsidRPr="002046DC">
        <w:rPr>
          <w:rFonts w:ascii="Times New Roman" w:hAnsi="Times New Roman" w:cs="Times New Roman"/>
          <w:sz w:val="28"/>
          <w:szCs w:val="28"/>
        </w:rPr>
        <w:br/>
        <w:t>• венотоник;</w:t>
      </w:r>
      <w:r w:rsidRPr="002046DC">
        <w:rPr>
          <w:rFonts w:ascii="Times New Roman" w:hAnsi="Times New Roman" w:cs="Times New Roman"/>
          <w:sz w:val="28"/>
          <w:szCs w:val="28"/>
        </w:rPr>
        <w:br/>
        <w:t>• улучшает микроциркуляцию и укрепляет стенки сосудов;</w:t>
      </w:r>
      <w:r w:rsidRPr="002046DC">
        <w:rPr>
          <w:rFonts w:ascii="Times New Roman" w:hAnsi="Times New Roman" w:cs="Times New Roman"/>
          <w:sz w:val="28"/>
          <w:szCs w:val="28"/>
        </w:rPr>
        <w:br/>
        <w:t>• обладает общим тонизирующим действием на весь организм;</w:t>
      </w:r>
      <w:r w:rsidRPr="002046DC">
        <w:rPr>
          <w:rFonts w:ascii="Times New Roman" w:hAnsi="Times New Roman" w:cs="Times New Roman"/>
          <w:sz w:val="28"/>
          <w:szCs w:val="28"/>
        </w:rPr>
        <w:br/>
      </w:r>
      <w:r w:rsidRPr="002046DC">
        <w:rPr>
          <w:rFonts w:ascii="Times New Roman" w:hAnsi="Times New Roman" w:cs="Times New Roman"/>
          <w:i/>
          <w:iCs/>
          <w:sz w:val="28"/>
          <w:szCs w:val="28"/>
        </w:rPr>
        <w:t>Эфирное масло кипариса</w:t>
      </w:r>
      <w:r w:rsidRPr="002046DC">
        <w:rPr>
          <w:rFonts w:ascii="Times New Roman" w:hAnsi="Times New Roman" w:cs="Times New Roman"/>
          <w:sz w:val="28"/>
          <w:szCs w:val="28"/>
        </w:rPr>
        <w:br/>
        <w:t>• улучшает состояние тонкой и склонной к воспалениям кожи;</w:t>
      </w:r>
      <w:r w:rsidRPr="002046DC">
        <w:rPr>
          <w:rFonts w:ascii="Times New Roman" w:hAnsi="Times New Roman" w:cs="Times New Roman"/>
          <w:sz w:val="28"/>
          <w:szCs w:val="28"/>
        </w:rPr>
        <w:br/>
        <w:t>• регулирует процесс потоотделения;</w:t>
      </w:r>
      <w:r w:rsidRPr="002046DC">
        <w:rPr>
          <w:rFonts w:ascii="Times New Roman" w:hAnsi="Times New Roman" w:cs="Times New Roman"/>
          <w:sz w:val="28"/>
          <w:szCs w:val="28"/>
        </w:rPr>
        <w:br/>
        <w:t>• уменьшает чувство тяжести в ногах;</w:t>
      </w:r>
      <w:r w:rsidRPr="002046DC">
        <w:rPr>
          <w:rFonts w:ascii="Times New Roman" w:hAnsi="Times New Roman" w:cs="Times New Roman"/>
          <w:sz w:val="28"/>
          <w:szCs w:val="28"/>
        </w:rPr>
        <w:br/>
      </w:r>
      <w:r w:rsidRPr="002046DC">
        <w:rPr>
          <w:rFonts w:ascii="Times New Roman" w:hAnsi="Times New Roman" w:cs="Times New Roman"/>
          <w:i/>
          <w:iCs/>
          <w:sz w:val="28"/>
          <w:szCs w:val="28"/>
        </w:rPr>
        <w:t>Масло авокадо</w:t>
      </w:r>
      <w:r w:rsidRPr="002046DC">
        <w:rPr>
          <w:rFonts w:ascii="Times New Roman" w:hAnsi="Times New Roman" w:cs="Times New Roman"/>
          <w:sz w:val="28"/>
          <w:szCs w:val="28"/>
        </w:rPr>
        <w:br/>
        <w:t xml:space="preserve">• экстра-увлажнение кожи; </w:t>
      </w:r>
      <w:r w:rsidRPr="002046DC">
        <w:rPr>
          <w:rFonts w:ascii="Times New Roman" w:hAnsi="Times New Roman" w:cs="Times New Roman"/>
          <w:sz w:val="28"/>
          <w:szCs w:val="28"/>
        </w:rPr>
        <w:br/>
        <w:t xml:space="preserve">• выравнивание структуры; </w:t>
      </w:r>
      <w:r w:rsidRPr="002046DC">
        <w:rPr>
          <w:rFonts w:ascii="Times New Roman" w:hAnsi="Times New Roman" w:cs="Times New Roman"/>
          <w:sz w:val="28"/>
          <w:szCs w:val="28"/>
        </w:rPr>
        <w:br/>
        <w:t>• эффект anti-age;</w:t>
      </w:r>
      <w:r w:rsidRPr="002046DC">
        <w:rPr>
          <w:rFonts w:ascii="Times New Roman" w:hAnsi="Times New Roman" w:cs="Times New Roman"/>
          <w:sz w:val="28"/>
          <w:szCs w:val="28"/>
        </w:rPr>
        <w:br/>
      </w:r>
      <w:r w:rsidRPr="002046DC">
        <w:rPr>
          <w:rFonts w:ascii="Times New Roman" w:hAnsi="Times New Roman" w:cs="Times New Roman"/>
          <w:sz w:val="28"/>
          <w:szCs w:val="28"/>
        </w:rPr>
        <w:br/>
      </w:r>
      <w:r w:rsidRPr="002046DC">
        <w:rPr>
          <w:rFonts w:ascii="Times New Roman" w:hAnsi="Times New Roman" w:cs="Times New Roman"/>
          <w:b/>
          <w:bCs/>
          <w:sz w:val="28"/>
          <w:szCs w:val="28"/>
        </w:rPr>
        <w:t>Способ применения</w:t>
      </w:r>
      <w:r w:rsidRPr="002046DC">
        <w:rPr>
          <w:rFonts w:ascii="Times New Roman" w:hAnsi="Times New Roman" w:cs="Times New Roman"/>
          <w:sz w:val="28"/>
          <w:szCs w:val="28"/>
        </w:rPr>
        <w:t xml:space="preserve">: Растворить от 10 мл до 25 мл концентрата в небольшом количестве воды и наполнить ванну до нужного объема (150-200 л). Температура воды от +35°С до +39°С. Продолжительность приема ванны 20 минут. Курс составляет 10 процедур. </w:t>
      </w:r>
      <w:r w:rsidRPr="002046DC">
        <w:rPr>
          <w:rFonts w:ascii="Times New Roman" w:hAnsi="Times New Roman" w:cs="Times New Roman"/>
          <w:sz w:val="28"/>
          <w:szCs w:val="28"/>
        </w:rPr>
        <w:br/>
      </w:r>
      <w:r w:rsidRPr="002046DC">
        <w:rPr>
          <w:rFonts w:ascii="Times New Roman" w:hAnsi="Times New Roman" w:cs="Times New Roman"/>
          <w:sz w:val="28"/>
          <w:szCs w:val="28"/>
        </w:rPr>
        <w:br/>
      </w:r>
      <w:r w:rsidRPr="002046DC">
        <w:rPr>
          <w:rFonts w:ascii="Times New Roman" w:hAnsi="Times New Roman" w:cs="Times New Roman"/>
          <w:b/>
          <w:bCs/>
          <w:sz w:val="28"/>
          <w:szCs w:val="28"/>
        </w:rPr>
        <w:t>Состав</w:t>
      </w:r>
      <w:r w:rsidRPr="002046DC">
        <w:rPr>
          <w:rFonts w:ascii="Times New Roman" w:hAnsi="Times New Roman" w:cs="Times New Roman"/>
          <w:sz w:val="28"/>
          <w:szCs w:val="28"/>
        </w:rPr>
        <w:t xml:space="preserve">: Aqua, PEG-40, Hydrogenated Castor loil, Cocamide DEA, Persea Gratissima (Avokado) Oil, Aesculus Hippocastanum Extract, Cupressus Sempervirens (Cypress) Essential Oil, Izopropyl Alcohol, CI 19140, CI 42090. </w:t>
      </w:r>
      <w:r w:rsidRPr="002046DC">
        <w:rPr>
          <w:rFonts w:ascii="Times New Roman" w:hAnsi="Times New Roman" w:cs="Times New Roman"/>
          <w:sz w:val="28"/>
          <w:szCs w:val="28"/>
        </w:rPr>
        <w:br/>
      </w:r>
      <w:r w:rsidRPr="002046DC">
        <w:rPr>
          <w:rFonts w:ascii="Times New Roman" w:hAnsi="Times New Roman" w:cs="Times New Roman"/>
          <w:sz w:val="28"/>
          <w:szCs w:val="28"/>
        </w:rPr>
        <w:br/>
      </w:r>
      <w:r w:rsidRPr="002046DC">
        <w:rPr>
          <w:rFonts w:ascii="Times New Roman" w:hAnsi="Times New Roman" w:cs="Times New Roman"/>
          <w:b/>
          <w:bCs/>
          <w:sz w:val="28"/>
          <w:szCs w:val="28"/>
        </w:rPr>
        <w:t>Противопоказания</w:t>
      </w:r>
      <w:r w:rsidRPr="002046DC">
        <w:rPr>
          <w:rFonts w:ascii="Times New Roman" w:hAnsi="Times New Roman" w:cs="Times New Roman"/>
          <w:sz w:val="28"/>
          <w:szCs w:val="28"/>
        </w:rPr>
        <w:t>: только</w:t>
      </w:r>
      <w:r w:rsidRPr="002046DC">
        <w:rPr>
          <w:rFonts w:ascii="Times New Roman" w:hAnsi="Times New Roman" w:cs="Times New Roman"/>
          <w:sz w:val="28"/>
          <w:szCs w:val="28"/>
        </w:rPr>
        <w:t xml:space="preserve"> для наружного применения! Учитывать индивидуальную непереносимость компонентов и общие противопоказания для принятия теплых ванн.</w:t>
      </w:r>
    </w:p>
    <w:p w14:paraId="7DDEC7B8" w14:textId="77777777" w:rsidR="002046DC" w:rsidRDefault="002046DC" w:rsidP="002046DC">
      <w:pPr>
        <w:spacing w:after="0" w:line="240" w:lineRule="auto"/>
        <w:rPr>
          <w:rFonts w:ascii="Times New Roman" w:hAnsi="Times New Roman" w:cs="Times New Roman"/>
          <w:sz w:val="28"/>
          <w:szCs w:val="28"/>
        </w:rPr>
      </w:pPr>
    </w:p>
    <w:p w14:paraId="7BC37B45" w14:textId="139E3088" w:rsidR="002046DC" w:rsidRPr="002046DC" w:rsidRDefault="002046DC" w:rsidP="002046DC">
      <w:pPr>
        <w:spacing w:after="0" w:line="240" w:lineRule="auto"/>
        <w:rPr>
          <w:rFonts w:ascii="Times New Roman" w:eastAsia="Times New Roman" w:hAnsi="Times New Roman" w:cs="Times New Roman"/>
          <w:sz w:val="28"/>
          <w:szCs w:val="28"/>
          <w:lang w:eastAsia="ru-RU"/>
        </w:rPr>
      </w:pPr>
      <w:r w:rsidRPr="002046DC">
        <w:rPr>
          <w:rFonts w:ascii="Times New Roman" w:eastAsia="Times New Roman" w:hAnsi="Times New Roman" w:cs="Times New Roman"/>
          <w:b/>
          <w:bCs/>
          <w:sz w:val="28"/>
          <w:szCs w:val="28"/>
          <w:lang w:eastAsia="ru-RU"/>
        </w:rPr>
        <w:t>Условия и сроки хранения</w:t>
      </w:r>
      <w:r>
        <w:rPr>
          <w:rFonts w:ascii="Times New Roman" w:eastAsia="Times New Roman" w:hAnsi="Times New Roman" w:cs="Times New Roman"/>
          <w:b/>
          <w:bCs/>
          <w:sz w:val="28"/>
          <w:szCs w:val="28"/>
          <w:lang w:eastAsia="ru-RU"/>
        </w:rPr>
        <w:t xml:space="preserve">: </w:t>
      </w:r>
      <w:bookmarkStart w:id="0" w:name="_GoBack"/>
      <w:bookmarkEnd w:id="0"/>
      <w:r w:rsidRPr="002046DC">
        <w:rPr>
          <w:rFonts w:ascii="Times New Roman" w:eastAsia="Times New Roman" w:hAnsi="Times New Roman" w:cs="Times New Roman"/>
          <w:sz w:val="28"/>
          <w:szCs w:val="28"/>
          <w:lang w:eastAsia="ru-RU"/>
        </w:rPr>
        <w:t>хранить при t от +5 до +40°C. Дата изготовления и срок годности указаны на упаковке.</w:t>
      </w:r>
    </w:p>
    <w:p w14:paraId="5152E0A6" w14:textId="77777777" w:rsidR="002046DC" w:rsidRPr="00A231F8" w:rsidRDefault="002046DC" w:rsidP="00A231F8">
      <w:pPr>
        <w:jc w:val="center"/>
        <w:rPr>
          <w:rFonts w:ascii="Times New Roman" w:hAnsi="Times New Roman" w:cs="Times New Roman"/>
          <w:sz w:val="32"/>
          <w:szCs w:val="32"/>
        </w:rPr>
      </w:pPr>
    </w:p>
    <w:sectPr w:rsidR="002046DC" w:rsidRPr="00A23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08"/>
    <w:rsid w:val="002046DC"/>
    <w:rsid w:val="00467F27"/>
    <w:rsid w:val="00523908"/>
    <w:rsid w:val="00A2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4D2F"/>
  <w15:chartTrackingRefBased/>
  <w15:docId w15:val="{626387E6-5104-47C9-ACA5-E8D9F664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04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46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04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061751">
      <w:bodyDiv w:val="1"/>
      <w:marLeft w:val="0"/>
      <w:marRight w:val="0"/>
      <w:marTop w:val="0"/>
      <w:marBottom w:val="0"/>
      <w:divBdr>
        <w:top w:val="none" w:sz="0" w:space="0" w:color="auto"/>
        <w:left w:val="none" w:sz="0" w:space="0" w:color="auto"/>
        <w:bottom w:val="none" w:sz="0" w:space="0" w:color="auto"/>
        <w:right w:val="none" w:sz="0" w:space="0" w:color="auto"/>
      </w:divBdr>
      <w:divsChild>
        <w:div w:id="38260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2022-12-01T08:54:00Z</dcterms:created>
  <dcterms:modified xsi:type="dcterms:W3CDTF">2022-12-01T09:00:00Z</dcterms:modified>
</cp:coreProperties>
</file>