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BA63" w14:textId="77777777" w:rsidR="000413C3" w:rsidRPr="000413C3" w:rsidRDefault="000413C3" w:rsidP="000413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413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Эмульсия АВЕН ANTIROUGEURS JOUR дневная увлажняющая SPF 30 40мл</w:t>
      </w:r>
    </w:p>
    <w:p w14:paraId="6F7429D1" w14:textId="77777777" w:rsidR="000413C3" w:rsidRDefault="000413C3" w:rsidP="000413C3">
      <w:pPr>
        <w:pStyle w:val="a3"/>
        <w:spacing w:before="0" w:beforeAutospacing="0" w:after="0" w:afterAutospacing="0"/>
        <w:rPr>
          <w:sz w:val="28"/>
          <w:szCs w:val="28"/>
        </w:rPr>
      </w:pPr>
      <w:r w:rsidRPr="000413C3">
        <w:rPr>
          <w:sz w:val="28"/>
          <w:szCs w:val="28"/>
        </w:rPr>
        <w:t>Для нормальной и комбинированной чувствительной кожи, склонной к локальным и/или диффузным покраснениям, ощущением жжения и дискомфорта.</w:t>
      </w:r>
    </w:p>
    <w:p w14:paraId="56752272" w14:textId="77777777" w:rsidR="000413C3" w:rsidRPr="000413C3" w:rsidRDefault="000413C3" w:rsidP="000413C3">
      <w:pPr>
        <w:pStyle w:val="a3"/>
        <w:spacing w:before="0" w:beforeAutospacing="0" w:after="0" w:afterAutospacing="0"/>
        <w:rPr>
          <w:sz w:val="28"/>
          <w:szCs w:val="28"/>
        </w:rPr>
      </w:pPr>
      <w:r w:rsidRPr="000413C3">
        <w:rPr>
          <w:sz w:val="28"/>
          <w:szCs w:val="28"/>
        </w:rPr>
        <w:t>Устранение ощущения жжения и дискомфорта, уменьшение покраснения, защита от ультрафиолета, возвращение чувства комфорта и сияния.</w:t>
      </w:r>
    </w:p>
    <w:p w14:paraId="60340E7B" w14:textId="6804AF3B" w:rsidR="000413C3" w:rsidRDefault="000413C3" w:rsidP="000413C3">
      <w:pPr>
        <w:pStyle w:val="a3"/>
        <w:spacing w:before="0" w:beforeAutospacing="0" w:after="0" w:afterAutospacing="0"/>
        <w:rPr>
          <w:sz w:val="28"/>
          <w:szCs w:val="28"/>
        </w:rPr>
      </w:pPr>
      <w:r w:rsidRPr="000413C3">
        <w:rPr>
          <w:sz w:val="28"/>
          <w:szCs w:val="28"/>
        </w:rPr>
        <w:br/>
      </w:r>
      <w:r w:rsidRPr="000413C3">
        <w:rPr>
          <w:b/>
          <w:bCs/>
          <w:sz w:val="28"/>
          <w:szCs w:val="28"/>
        </w:rPr>
        <w:t>Характеристики продукта</w:t>
      </w:r>
      <w:r w:rsidRPr="000413C3">
        <w:rPr>
          <w:sz w:val="28"/>
          <w:szCs w:val="28"/>
        </w:rPr>
        <w:t xml:space="preserve">: </w:t>
      </w:r>
      <w:r w:rsidRPr="000413C3">
        <w:rPr>
          <w:sz w:val="28"/>
          <w:szCs w:val="28"/>
        </w:rPr>
        <w:br/>
        <w:t xml:space="preserve">- Уникальная комбинация TRP-REGULINTM и термальной воды Авен быстро успокаивает кожу, снимая ощущение жара и дискомфорта. </w:t>
      </w:r>
      <w:r w:rsidRPr="000413C3">
        <w:rPr>
          <w:sz w:val="28"/>
          <w:szCs w:val="28"/>
        </w:rPr>
        <w:br/>
        <w:t xml:space="preserve">- Декстран сульфата улучшает микроциркуляцию, уменьшая покраснения кожи. </w:t>
      </w:r>
      <w:r w:rsidRPr="000413C3">
        <w:rPr>
          <w:sz w:val="28"/>
          <w:szCs w:val="28"/>
        </w:rPr>
        <w:br/>
        <w:t xml:space="preserve">- Масло </w:t>
      </w:r>
      <w:proofErr w:type="spellStart"/>
      <w:r w:rsidRPr="000413C3">
        <w:rPr>
          <w:sz w:val="28"/>
          <w:szCs w:val="28"/>
        </w:rPr>
        <w:t>понгамии</w:t>
      </w:r>
      <w:proofErr w:type="spellEnd"/>
      <w:r w:rsidRPr="000413C3">
        <w:rPr>
          <w:sz w:val="28"/>
          <w:szCs w:val="28"/>
        </w:rPr>
        <w:t xml:space="preserve"> из Ботанической лаборатории Пьер Фабр помогает сохранять баланс микрофлоры кожи. </w:t>
      </w:r>
      <w:r w:rsidRPr="000413C3">
        <w:rPr>
          <w:sz w:val="28"/>
          <w:szCs w:val="28"/>
        </w:rPr>
        <w:br/>
        <w:t xml:space="preserve">- Наличие солнцезащитного фактора SPF30 обеспечивает защиту от воздействия лучей UVA и UVB. </w:t>
      </w:r>
      <w:r w:rsidRPr="000413C3">
        <w:rPr>
          <w:sz w:val="28"/>
          <w:szCs w:val="28"/>
        </w:rPr>
        <w:br/>
        <w:t xml:space="preserve">- Эмульсия с легкой и нелипкой текстурой делает кожу мягкой и увлажненной. </w:t>
      </w:r>
      <w:r w:rsidRPr="000413C3">
        <w:rPr>
          <w:sz w:val="28"/>
          <w:szCs w:val="28"/>
        </w:rPr>
        <w:br/>
        <w:t xml:space="preserve">- Эмульсия успокаивает кожу, возвращает чувство комфорта и сияние, уменьшая покраснение. </w:t>
      </w:r>
      <w:r w:rsidRPr="000413C3">
        <w:rPr>
          <w:sz w:val="28"/>
          <w:szCs w:val="28"/>
        </w:rPr>
        <w:br/>
        <w:t xml:space="preserve">- Можно использовать как базу под макияж. </w:t>
      </w:r>
      <w:r w:rsidRPr="000413C3">
        <w:rPr>
          <w:sz w:val="28"/>
          <w:szCs w:val="28"/>
        </w:rPr>
        <w:br/>
        <w:t xml:space="preserve">Разработано с целью минимизации риска возникновения аллергических реакций. </w:t>
      </w:r>
      <w:proofErr w:type="spellStart"/>
      <w:r w:rsidRPr="000413C3">
        <w:rPr>
          <w:sz w:val="28"/>
          <w:szCs w:val="28"/>
        </w:rPr>
        <w:t>Некомедогенно</w:t>
      </w:r>
      <w:proofErr w:type="spellEnd"/>
      <w:r w:rsidRPr="000413C3">
        <w:rPr>
          <w:sz w:val="28"/>
          <w:szCs w:val="28"/>
        </w:rPr>
        <w:t xml:space="preserve">. </w:t>
      </w:r>
    </w:p>
    <w:p w14:paraId="244AE374" w14:textId="77777777" w:rsidR="000413C3" w:rsidRPr="000413C3" w:rsidRDefault="000413C3" w:rsidP="000413C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F6C51F" w14:textId="16C35F53" w:rsidR="000413C3" w:rsidRDefault="000413C3" w:rsidP="000413C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13C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413C3">
        <w:rPr>
          <w:rFonts w:ascii="Times New Roman" w:hAnsi="Times New Roman" w:cs="Times New Roman"/>
          <w:color w:val="auto"/>
          <w:sz w:val="28"/>
          <w:szCs w:val="28"/>
        </w:rPr>
        <w:t>аносить утром на все лицо и шею. Избегайте попадания в глаза. В случае пребывания на солнце используйте подходящую защиту от солнца.</w:t>
      </w:r>
    </w:p>
    <w:p w14:paraId="602CB46A" w14:textId="77777777" w:rsidR="000413C3" w:rsidRPr="000413C3" w:rsidRDefault="000413C3" w:rsidP="000413C3">
      <w:pPr>
        <w:spacing w:after="0" w:line="240" w:lineRule="auto"/>
      </w:pPr>
    </w:p>
    <w:p w14:paraId="118026BB" w14:textId="2E12285E" w:rsidR="000413C3" w:rsidRDefault="000413C3" w:rsidP="000413C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13C3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0413C3">
        <w:rPr>
          <w:rFonts w:ascii="Times New Roman" w:hAnsi="Times New Roman" w:cs="Times New Roman"/>
          <w:color w:val="auto"/>
          <w:sz w:val="28"/>
          <w:szCs w:val="28"/>
        </w:rPr>
        <w:t>олько для наружного использования.</w:t>
      </w:r>
      <w:r w:rsidRPr="000413C3">
        <w:rPr>
          <w:rFonts w:ascii="Times New Roman" w:hAnsi="Times New Roman" w:cs="Times New Roman"/>
          <w:color w:val="auto"/>
          <w:sz w:val="28"/>
          <w:szCs w:val="28"/>
        </w:rPr>
        <w:br/>
        <w:t xml:space="preserve">Избегать контакта с глазами. В случае пребывания на солнце используйте солнцезащитные средства. </w:t>
      </w:r>
    </w:p>
    <w:p w14:paraId="09A35A2B" w14:textId="77777777" w:rsidR="000413C3" w:rsidRPr="000413C3" w:rsidRDefault="000413C3" w:rsidP="000413C3">
      <w:pPr>
        <w:spacing w:after="0" w:line="240" w:lineRule="auto"/>
      </w:pPr>
    </w:p>
    <w:p w14:paraId="3BDDCCB8" w14:textId="5AC6EA0D" w:rsidR="000413C3" w:rsidRDefault="000413C3" w:rsidP="000413C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13C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413C3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C0DEB09" w14:textId="77777777" w:rsidR="000413C3" w:rsidRPr="000413C3" w:rsidRDefault="000413C3" w:rsidP="000413C3">
      <w:pPr>
        <w:spacing w:after="0" w:line="240" w:lineRule="auto"/>
      </w:pPr>
    </w:p>
    <w:p w14:paraId="4EDD6523" w14:textId="291D0F7D" w:rsidR="000413C3" w:rsidRPr="000413C3" w:rsidRDefault="000413C3" w:rsidP="000413C3">
      <w:pPr>
        <w:pStyle w:val="a3"/>
        <w:spacing w:before="0" w:beforeAutospacing="0" w:after="0" w:afterAutospacing="0"/>
        <w:rPr>
          <w:sz w:val="28"/>
          <w:szCs w:val="28"/>
        </w:rPr>
      </w:pPr>
      <w:r w:rsidRPr="000413C3">
        <w:rPr>
          <w:b/>
          <w:bCs/>
          <w:sz w:val="28"/>
          <w:szCs w:val="28"/>
        </w:rPr>
        <w:t>Состав</w:t>
      </w:r>
      <w:r w:rsidRPr="000413C3">
        <w:rPr>
          <w:sz w:val="28"/>
          <w:szCs w:val="28"/>
        </w:rPr>
        <w:t xml:space="preserve">: </w:t>
      </w:r>
      <w:proofErr w:type="spellStart"/>
      <w:r w:rsidRPr="000413C3">
        <w:rPr>
          <w:sz w:val="28"/>
          <w:szCs w:val="28"/>
        </w:rPr>
        <w:t>Avene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aqua</w:t>
      </w:r>
      <w:proofErr w:type="spellEnd"/>
      <w:r w:rsidRPr="000413C3">
        <w:rPr>
          <w:sz w:val="28"/>
          <w:szCs w:val="28"/>
        </w:rPr>
        <w:t xml:space="preserve">, c12-15 </w:t>
      </w:r>
      <w:proofErr w:type="spellStart"/>
      <w:r w:rsidRPr="000413C3">
        <w:rPr>
          <w:sz w:val="28"/>
          <w:szCs w:val="28"/>
        </w:rPr>
        <w:t>alkyl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benzoate,dicaprylyl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carbonate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glycerin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diisopropyl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adipate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methylene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bis-benzotriazolyl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tetramethylbutylphenol</w:t>
      </w:r>
      <w:proofErr w:type="spellEnd"/>
      <w:r w:rsidRPr="000413C3">
        <w:rPr>
          <w:sz w:val="28"/>
          <w:szCs w:val="28"/>
        </w:rPr>
        <w:t xml:space="preserve"> [</w:t>
      </w:r>
      <w:proofErr w:type="spellStart"/>
      <w:r w:rsidRPr="000413C3">
        <w:rPr>
          <w:sz w:val="28"/>
          <w:szCs w:val="28"/>
        </w:rPr>
        <w:t>nano</w:t>
      </w:r>
      <w:proofErr w:type="spellEnd"/>
      <w:r w:rsidRPr="000413C3">
        <w:rPr>
          <w:sz w:val="28"/>
          <w:szCs w:val="28"/>
        </w:rPr>
        <w:t xml:space="preserve">], </w:t>
      </w:r>
      <w:proofErr w:type="spellStart"/>
      <w:r w:rsidRPr="000413C3">
        <w:rPr>
          <w:sz w:val="28"/>
          <w:szCs w:val="28"/>
        </w:rPr>
        <w:t>aqua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bis-ethylhexyloxyphenol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methoxyphenyl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triazine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diethylhexyl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butamido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triazone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silica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butyl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methoxydibenzoylmethane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glyceryl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stearate</w:t>
      </w:r>
      <w:proofErr w:type="spellEnd"/>
      <w:r w:rsidRPr="000413C3">
        <w:rPr>
          <w:sz w:val="28"/>
          <w:szCs w:val="28"/>
        </w:rPr>
        <w:t xml:space="preserve">, peg-100 </w:t>
      </w:r>
      <w:proofErr w:type="spellStart"/>
      <w:r w:rsidRPr="000413C3">
        <w:rPr>
          <w:sz w:val="28"/>
          <w:szCs w:val="28"/>
        </w:rPr>
        <w:t>stearate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potassium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cetyl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phosphate</w:t>
      </w:r>
      <w:proofErr w:type="spellEnd"/>
      <w:r w:rsidRPr="000413C3">
        <w:rPr>
          <w:sz w:val="28"/>
          <w:szCs w:val="28"/>
        </w:rPr>
        <w:t xml:space="preserve">, 1,2-hexanediol, 4-t-butylcyclohexanol, </w:t>
      </w:r>
      <w:proofErr w:type="spellStart"/>
      <w:r w:rsidRPr="000413C3">
        <w:rPr>
          <w:sz w:val="28"/>
          <w:szCs w:val="28"/>
        </w:rPr>
        <w:t>acrylates</w:t>
      </w:r>
      <w:proofErr w:type="spellEnd"/>
      <w:r w:rsidRPr="000413C3">
        <w:rPr>
          <w:sz w:val="28"/>
          <w:szCs w:val="28"/>
        </w:rPr>
        <w:t xml:space="preserve">/c10-30 </w:t>
      </w:r>
      <w:proofErr w:type="spellStart"/>
      <w:r w:rsidRPr="000413C3">
        <w:rPr>
          <w:sz w:val="28"/>
          <w:szCs w:val="28"/>
        </w:rPr>
        <w:t>alkyl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acrylate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crosspolymer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ci</w:t>
      </w:r>
      <w:proofErr w:type="spellEnd"/>
      <w:r w:rsidRPr="000413C3">
        <w:rPr>
          <w:sz w:val="28"/>
          <w:szCs w:val="28"/>
        </w:rPr>
        <w:t xml:space="preserve"> 42090, </w:t>
      </w:r>
      <w:proofErr w:type="spellStart"/>
      <w:r w:rsidRPr="000413C3">
        <w:rPr>
          <w:sz w:val="28"/>
          <w:szCs w:val="28"/>
        </w:rPr>
        <w:t>caprylic</w:t>
      </w:r>
      <w:proofErr w:type="spellEnd"/>
      <w:r w:rsidRPr="000413C3">
        <w:rPr>
          <w:sz w:val="28"/>
          <w:szCs w:val="28"/>
        </w:rPr>
        <w:t>/</w:t>
      </w:r>
      <w:proofErr w:type="spellStart"/>
      <w:r w:rsidRPr="000413C3">
        <w:rPr>
          <w:sz w:val="28"/>
          <w:szCs w:val="28"/>
        </w:rPr>
        <w:t>capric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triglyceride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caprylyl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glycol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decyl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glucoside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disodium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edta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parfum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glyceryl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behenate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glyceryl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dibehenate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octyldodecanol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pongamia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glabra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seed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oil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propylene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glycol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sodium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dextran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sulfate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sodium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hydroxide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ci</w:t>
      </w:r>
      <w:proofErr w:type="spellEnd"/>
      <w:r w:rsidRPr="000413C3">
        <w:rPr>
          <w:sz w:val="28"/>
          <w:szCs w:val="28"/>
        </w:rPr>
        <w:t xml:space="preserve"> 77891, </w:t>
      </w:r>
      <w:proofErr w:type="spellStart"/>
      <w:r w:rsidRPr="000413C3">
        <w:rPr>
          <w:sz w:val="28"/>
          <w:szCs w:val="28"/>
        </w:rPr>
        <w:t>tocopherol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tocopheryl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glucoside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tribehenin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tropolone</w:t>
      </w:r>
      <w:proofErr w:type="spellEnd"/>
      <w:r w:rsidRPr="000413C3">
        <w:rPr>
          <w:sz w:val="28"/>
          <w:szCs w:val="28"/>
        </w:rPr>
        <w:t xml:space="preserve">, </w:t>
      </w:r>
      <w:proofErr w:type="spellStart"/>
      <w:r w:rsidRPr="000413C3">
        <w:rPr>
          <w:sz w:val="28"/>
          <w:szCs w:val="28"/>
        </w:rPr>
        <w:t>xanthan</w:t>
      </w:r>
      <w:proofErr w:type="spellEnd"/>
      <w:r w:rsidRPr="000413C3">
        <w:rPr>
          <w:sz w:val="28"/>
          <w:szCs w:val="28"/>
        </w:rPr>
        <w:t xml:space="preserve"> </w:t>
      </w:r>
      <w:proofErr w:type="spellStart"/>
      <w:r w:rsidRPr="000413C3">
        <w:rPr>
          <w:sz w:val="28"/>
          <w:szCs w:val="28"/>
        </w:rPr>
        <w:t>gum</w:t>
      </w:r>
      <w:proofErr w:type="spellEnd"/>
    </w:p>
    <w:p w14:paraId="6FD82C6A" w14:textId="77777777" w:rsidR="00EB2871" w:rsidRPr="000413C3" w:rsidRDefault="00EB2871" w:rsidP="0004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2871" w:rsidRPr="000413C3" w:rsidSect="000413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D2"/>
    <w:rsid w:val="000413C3"/>
    <w:rsid w:val="002C78D2"/>
    <w:rsid w:val="00E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701B"/>
  <w15:chartTrackingRefBased/>
  <w15:docId w15:val="{85E3C2F4-006C-4254-81FE-90501B6A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41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13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4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2023-12-20T13:24:00Z</dcterms:created>
  <dcterms:modified xsi:type="dcterms:W3CDTF">2023-12-20T13:29:00Z</dcterms:modified>
</cp:coreProperties>
</file>