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35986" w14:textId="35B05D36" w:rsidR="002A1AFC" w:rsidRDefault="001D7382" w:rsidP="001D73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7382">
        <w:rPr>
          <w:rFonts w:ascii="Times New Roman" w:hAnsi="Times New Roman" w:cs="Times New Roman"/>
          <w:b/>
          <w:bCs/>
          <w:sz w:val="32"/>
          <w:szCs w:val="32"/>
        </w:rPr>
        <w:t>Гель RILASTIL AQUA очищающий увлажняющий для лица 200мл</w:t>
      </w:r>
    </w:p>
    <w:p w14:paraId="5AAF524B" w14:textId="735586C8" w:rsidR="004100E3" w:rsidRDefault="004100E3" w:rsidP="0041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Деликатное пенящееся средство с естественным pH для ежедневного очищения кожи. </w:t>
      </w:r>
      <w:bookmarkStart w:id="0" w:name="_GoBack"/>
      <w:bookmarkEnd w:id="0"/>
      <w:r w:rsidRPr="0041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типов кожи. </w:t>
      </w:r>
    </w:p>
    <w:p w14:paraId="16858456" w14:textId="77777777" w:rsidR="004100E3" w:rsidRPr="004100E3" w:rsidRDefault="004100E3" w:rsidP="0041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AD175" w14:textId="7CDB2832" w:rsidR="004100E3" w:rsidRDefault="004100E3" w:rsidP="0041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вещества</w:t>
      </w:r>
      <w:r w:rsidRPr="0041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100E3">
        <w:rPr>
          <w:rFonts w:ascii="Times New Roman" w:hAnsi="Times New Roman" w:cs="Times New Roman"/>
          <w:sz w:val="28"/>
          <w:szCs w:val="28"/>
        </w:rPr>
        <w:t>Гиалуроновая кислота разного молекулярного веса, SK-Influx®In, омега 6, масло примулы вечерней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A1EEC3" w14:textId="77777777" w:rsidR="004100E3" w:rsidRPr="004100E3" w:rsidRDefault="004100E3" w:rsidP="0041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94BA9" w14:textId="79C34E02" w:rsidR="004100E3" w:rsidRDefault="004100E3" w:rsidP="004100E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</w:t>
      </w:r>
      <w:r w:rsidRPr="004100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 очищает кожу от загрязнений, нормализует гидролипидный баланс, мгновенно возвращая увлажнение и эластичность. Предотвращает появление морщин и сохраняет свежесть кожи.</w:t>
      </w:r>
    </w:p>
    <w:p w14:paraId="54949B23" w14:textId="77777777" w:rsidR="004100E3" w:rsidRPr="004100E3" w:rsidRDefault="004100E3" w:rsidP="004100E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5288E" w14:textId="48568468" w:rsidR="004100E3" w:rsidRDefault="004100E3" w:rsidP="004100E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410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алейте немного геля на ладонь. Разбавьте его водой и мягко массажируйте, пока не получите пену. Распределите продукт на влажное лицо и смойте большим количеством воды.</w:t>
      </w:r>
      <w:r w:rsidRPr="00410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эффективного увлажнения продукты линии Rilastil AQUA предусмотрено использовать с кремом для лица (АКВА ЛЕЖЕР для нормальной и комбинированной, АКВА ФЛЮИД для жирной кожи или АКВА ОПТИМАЛЬ для сухой кожи) и с увлажняющей маской дважды в неделю. Рекомендуемый уход способен восстановить нормальный уровень увлажнения и придать коже сияние и мягкость. </w:t>
      </w:r>
    </w:p>
    <w:p w14:paraId="3A225CF4" w14:textId="77777777" w:rsidR="004100E3" w:rsidRPr="004100E3" w:rsidRDefault="004100E3" w:rsidP="004100E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6CF85" w14:textId="63CA8EEA" w:rsidR="004100E3" w:rsidRDefault="004100E3" w:rsidP="004100E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 w:rsidRPr="00410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для наружного применения. При попадании в глаза промыть теплой водой. Держать вдали от тепла.</w:t>
      </w:r>
    </w:p>
    <w:p w14:paraId="6CD99C7E" w14:textId="77777777" w:rsidR="004100E3" w:rsidRPr="004100E3" w:rsidRDefault="004100E3" w:rsidP="004100E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4BBBB" w14:textId="62A426C8" w:rsidR="004100E3" w:rsidRPr="004100E3" w:rsidRDefault="004100E3" w:rsidP="0041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E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100E3">
        <w:rPr>
          <w:rFonts w:ascii="Times New Roman" w:hAnsi="Times New Roman" w:cs="Times New Roman"/>
          <w:sz w:val="28"/>
          <w:szCs w:val="28"/>
        </w:rPr>
        <w:t xml:space="preserve">: </w:t>
      </w:r>
      <w:r w:rsidRPr="004100E3">
        <w:rPr>
          <w:rFonts w:ascii="Times New Roman" w:hAnsi="Times New Roman" w:cs="Times New Roman"/>
          <w:sz w:val="28"/>
          <w:szCs w:val="28"/>
        </w:rPr>
        <w:t>Aqua (Water) , Polysorbate 20 , Sodium Lauroyl Sarcosinate , Ceteareth-60 Myristyl Glycol , Glycerin , Cocamidopropyl Betaine , PEG-3 Distearate , Sodium Cocoamphoacetate , Lauryl Glucoside , Sodium Methyl Cocoyl Taurate , Coco-glucoside , Glyceryl Oleate , Xylitol , PEG-7 Glyceryl Cocoate , Butylene Glycol , Oenothera biennis (Evening Primrose) Oil , Sodium Hyaluronate , Hydrolyzed Hyaluronic Acid , Sodium Lauroyl Lactylate , Ceramide NP , Ceramide AP , Ceramide EOP , Olus Oil (Vegetable Oil) , Phytosphingosine , Cholesterol , Butyrospermum parkii (Shea) Butter , Tocopheryl Acetate , PEG-150 Distearate , Citric Acid , C12-13 Alkyl Lactate , Carbomer , Xanthan Gum , Tocopherol , Hydrogenated Palm Glycerides Citrate , Lecithin , Ascorbyl Palmitate , Sodium Chloride , Pentaerythrityl Tetra-di-t-Butyl Hydroxyhydrocinnamate , Phenoxyethanol , Chlorphenesin , Benzoic Acid , Ethylhexylglycerin , o-cymen-5-ol , Disodium EDTA , Tetrasodium EDTA , Parfum (Fragrance)</w:t>
      </w:r>
    </w:p>
    <w:sectPr w:rsidR="004100E3" w:rsidRPr="0041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6A"/>
    <w:rsid w:val="001D7382"/>
    <w:rsid w:val="002A1AFC"/>
    <w:rsid w:val="004100E3"/>
    <w:rsid w:val="00D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9F9C"/>
  <w15:chartTrackingRefBased/>
  <w15:docId w15:val="{21B1EF04-8BDB-4F10-AC7C-047398BA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100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100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1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2022-11-29T12:48:00Z</dcterms:created>
  <dcterms:modified xsi:type="dcterms:W3CDTF">2022-11-29T12:57:00Z</dcterms:modified>
</cp:coreProperties>
</file>