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87D2" w14:textId="4F8F7206" w:rsidR="002504C6" w:rsidRDefault="00826DF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CeraVe</w:t>
      </w:r>
      <w:proofErr w:type="spellEnd"/>
      <w:r w:rsidRPr="00826DF5">
        <w:rPr>
          <w:rFonts w:ascii="Times New Roman" w:hAnsi="Times New Roman"/>
          <w:b/>
          <w:bCs/>
          <w:sz w:val="32"/>
          <w:szCs w:val="32"/>
        </w:rPr>
        <w:t xml:space="preserve"> SA</w:t>
      </w:r>
      <w:r w:rsidR="00000000" w:rsidRPr="00826DF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00000">
        <w:rPr>
          <w:rFonts w:ascii="Times New Roman" w:hAnsi="Times New Roman"/>
          <w:b/>
          <w:bCs/>
          <w:sz w:val="32"/>
          <w:szCs w:val="32"/>
        </w:rPr>
        <w:t>восстанавливающий для сухой кожи ног 88мл</w:t>
      </w:r>
    </w:p>
    <w:p w14:paraId="3E4A42D4" w14:textId="77777777" w:rsidR="002504C6" w:rsidRDefault="002504C6"/>
    <w:p w14:paraId="41F29A0E" w14:textId="272B4E05" w:rsidR="002504C6" w:rsidRPr="00826DF5" w:rsidRDefault="00000000">
      <w:pPr>
        <w:rPr>
          <w:rFonts w:ascii="Times New Roman" w:hAnsi="Times New Roman"/>
          <w:sz w:val="28"/>
          <w:szCs w:val="28"/>
        </w:rPr>
      </w:pPr>
      <w:r w:rsidRPr="00826DF5">
        <w:rPr>
          <w:rFonts w:ascii="Times New Roman" w:hAnsi="Times New Roman"/>
          <w:sz w:val="28"/>
          <w:szCs w:val="28"/>
        </w:rPr>
        <w:t>Крем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заметно отшелушивает, увлажняет и смягчает кожу, способствует восстановлению защитного барьера; </w:t>
      </w:r>
      <w:r w:rsidRPr="00826DF5">
        <w:rPr>
          <w:rFonts w:ascii="Times New Roman" w:hAnsi="Times New Roman"/>
          <w:sz w:val="28"/>
          <w:szCs w:val="28"/>
        </w:rPr>
        <w:t xml:space="preserve">содержит 3 необходимых </w:t>
      </w:r>
      <w:proofErr w:type="spellStart"/>
      <w:r w:rsidRPr="00826DF5">
        <w:rPr>
          <w:rFonts w:ascii="Times New Roman" w:hAnsi="Times New Roman"/>
          <w:sz w:val="28"/>
          <w:szCs w:val="28"/>
        </w:rPr>
        <w:t>церамида</w:t>
      </w:r>
      <w:proofErr w:type="spellEnd"/>
      <w:r w:rsidRPr="00826D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6DF5">
        <w:rPr>
          <w:rFonts w:ascii="Times New Roman" w:hAnsi="Times New Roman"/>
          <w:sz w:val="28"/>
          <w:szCs w:val="28"/>
        </w:rPr>
        <w:t>ниацинамид</w:t>
      </w:r>
      <w:proofErr w:type="spellEnd"/>
      <w:r w:rsidRPr="00826DF5">
        <w:rPr>
          <w:rFonts w:ascii="Times New Roman" w:hAnsi="Times New Roman"/>
          <w:sz w:val="28"/>
          <w:szCs w:val="28"/>
        </w:rPr>
        <w:t xml:space="preserve"> и гиалуроновую кислоту.</w:t>
      </w:r>
    </w:p>
    <w:p w14:paraId="130CD92A" w14:textId="4F6F6805" w:rsidR="002504C6" w:rsidRDefault="00000000">
      <w:pPr>
        <w:rPr>
          <w:rFonts w:ascii="Times New Roman" w:hAnsi="Times New Roman"/>
          <w:b/>
          <w:bCs/>
          <w:sz w:val="28"/>
          <w:szCs w:val="28"/>
        </w:rPr>
      </w:pPr>
      <w:r w:rsidRPr="00826DF5">
        <w:rPr>
          <w:rFonts w:ascii="Times New Roman" w:hAnsi="Times New Roman"/>
          <w:i/>
          <w:iCs/>
          <w:sz w:val="28"/>
          <w:szCs w:val="28"/>
        </w:rPr>
        <w:t>Салициловая кислота и лактат аммония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6DF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826DF5">
        <w:rPr>
          <w:rFonts w:ascii="Times New Roman" w:hAnsi="Times New Roman"/>
          <w:sz w:val="28"/>
          <w:szCs w:val="28"/>
        </w:rPr>
        <w:t>отшелушивают</w:t>
      </w:r>
      <w:r>
        <w:rPr>
          <w:rFonts w:ascii="Times New Roman" w:hAnsi="Times New Roman"/>
          <w:sz w:val="28"/>
          <w:szCs w:val="28"/>
        </w:rPr>
        <w:t xml:space="preserve"> и смягчают огрубевшие участки кожи.</w:t>
      </w:r>
    </w:p>
    <w:p w14:paraId="6EF3DE12" w14:textId="77777777" w:rsidR="002504C6" w:rsidRDefault="00000000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26DF5">
        <w:rPr>
          <w:rFonts w:ascii="Times New Roman" w:hAnsi="Times New Roman"/>
          <w:i/>
          <w:iCs/>
          <w:sz w:val="28"/>
          <w:szCs w:val="28"/>
        </w:rPr>
        <w:t>Церамиды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DF5">
        <w:rPr>
          <w:rFonts w:ascii="Times New Roman" w:hAnsi="Times New Roman"/>
          <w:sz w:val="28"/>
          <w:szCs w:val="28"/>
        </w:rPr>
        <w:t>— основные липиды защитного барьера кожи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Специальная комбинация из 3 необходимых </w:t>
      </w:r>
      <w:proofErr w:type="spellStart"/>
      <w:r>
        <w:rPr>
          <w:rFonts w:ascii="Times New Roman" w:hAnsi="Times New Roman"/>
          <w:sz w:val="28"/>
          <w:szCs w:val="28"/>
        </w:rPr>
        <w:t>церамидов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обеспечивают восстанавливающий эффект уже после первого применения.</w:t>
      </w:r>
    </w:p>
    <w:p w14:paraId="1C9B5320" w14:textId="2832F10B" w:rsidR="002504C6" w:rsidRDefault="00000000">
      <w:pPr>
        <w:rPr>
          <w:rFonts w:ascii="Times New Roman" w:hAnsi="Times New Roman"/>
          <w:b/>
          <w:bCs/>
          <w:sz w:val="28"/>
          <w:szCs w:val="28"/>
        </w:rPr>
      </w:pPr>
      <w:r w:rsidRPr="00826DF5">
        <w:rPr>
          <w:rFonts w:ascii="Times New Roman" w:hAnsi="Times New Roman"/>
          <w:sz w:val="28"/>
          <w:szCs w:val="28"/>
        </w:rPr>
        <w:t xml:space="preserve">Технология последовательного высвобождения </w:t>
      </w:r>
      <w:r w:rsidR="00826DF5" w:rsidRPr="00826DF5">
        <w:rPr>
          <w:rFonts w:ascii="Times New Roman" w:hAnsi="Times New Roman"/>
          <w:sz w:val="28"/>
          <w:szCs w:val="28"/>
        </w:rPr>
        <w:t>ингредиентов</w:t>
      </w:r>
      <w:r w:rsidRPr="00826DF5">
        <w:rPr>
          <w:rFonts w:ascii="Times New Roman" w:hAnsi="Times New Roman"/>
          <w:sz w:val="28"/>
          <w:szCs w:val="28"/>
        </w:rPr>
        <w:t xml:space="preserve"> </w:t>
      </w:r>
      <w:r w:rsidRPr="00826DF5">
        <w:rPr>
          <w:rFonts w:ascii="Times New Roman" w:hAnsi="Times New Roman"/>
          <w:sz w:val="28"/>
          <w:szCs w:val="28"/>
          <w:lang w:val="en-US"/>
        </w:rPr>
        <w:t>MVE</w:t>
      </w:r>
      <w:r w:rsidRPr="00826D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Интенсивное увлажнение в течение длительного времени. </w:t>
      </w:r>
    </w:p>
    <w:p w14:paraId="0DD0AC66" w14:textId="2B603ADD" w:rsidR="002504C6" w:rsidRDefault="00000000">
      <w:pPr>
        <w:rPr>
          <w:rFonts w:ascii="Times New Roman" w:hAnsi="Times New Roman"/>
          <w:b/>
          <w:bCs/>
          <w:sz w:val="28"/>
          <w:szCs w:val="28"/>
        </w:rPr>
      </w:pPr>
      <w:r w:rsidRPr="00826DF5">
        <w:rPr>
          <w:rFonts w:ascii="Times New Roman" w:hAnsi="Times New Roman"/>
          <w:i/>
          <w:iCs/>
          <w:sz w:val="28"/>
          <w:szCs w:val="28"/>
        </w:rPr>
        <w:t>Гиалуроновая кислота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6DF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826DF5">
        <w:rPr>
          <w:rFonts w:ascii="Times New Roman" w:hAnsi="Times New Roman"/>
          <w:sz w:val="28"/>
          <w:szCs w:val="28"/>
        </w:rPr>
        <w:t>поддерживает</w:t>
      </w:r>
      <w:r>
        <w:rPr>
          <w:rFonts w:ascii="Times New Roman" w:hAnsi="Times New Roman"/>
          <w:sz w:val="28"/>
          <w:szCs w:val="28"/>
        </w:rPr>
        <w:t xml:space="preserve"> естественное увлажнение кожи.</w:t>
      </w:r>
    </w:p>
    <w:p w14:paraId="19727A42" w14:textId="77777777" w:rsidR="002504C6" w:rsidRDefault="00000000">
      <w:pPr>
        <w:rPr>
          <w:rFonts w:ascii="Times New Roman" w:hAnsi="Times New Roman"/>
          <w:b/>
          <w:bCs/>
          <w:sz w:val="28"/>
          <w:szCs w:val="28"/>
        </w:rPr>
      </w:pPr>
      <w:r w:rsidRPr="00826DF5">
        <w:rPr>
          <w:rFonts w:ascii="Times New Roman" w:hAnsi="Times New Roman"/>
          <w:i/>
          <w:iCs/>
          <w:sz w:val="28"/>
          <w:szCs w:val="28"/>
        </w:rPr>
        <w:t>Интенсивное действие</w:t>
      </w:r>
      <w:r>
        <w:rPr>
          <w:rFonts w:ascii="Times New Roman" w:hAnsi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для огрубевшей, потрескавшейся кожи ног с натоптышами.</w:t>
      </w:r>
    </w:p>
    <w:p w14:paraId="57C8E81A" w14:textId="77777777" w:rsidR="002504C6" w:rsidRDefault="002504C6"/>
    <w:p w14:paraId="517D1B24" w14:textId="77777777" w:rsidR="002504C6" w:rsidRDefault="002504C6"/>
    <w:sectPr w:rsidR="002504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C6"/>
    <w:rsid w:val="002504C6"/>
    <w:rsid w:val="008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6DC2"/>
  <w15:docId w15:val="{9B4B9998-EECD-4996-9120-4A05C5EC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8</cp:revision>
  <dcterms:created xsi:type="dcterms:W3CDTF">2024-09-13T12:40:00Z</dcterms:created>
  <dcterms:modified xsi:type="dcterms:W3CDTF">2024-09-17T11:22:00Z</dcterms:modified>
  <dc:language>ru-RU</dc:language>
</cp:coreProperties>
</file>