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6DFFF" w14:textId="3ABEE7D9" w:rsidR="00225117" w:rsidRDefault="00CA021D" w:rsidP="00CA02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021D">
        <w:rPr>
          <w:rFonts w:ascii="Times New Roman" w:hAnsi="Times New Roman" w:cs="Times New Roman"/>
          <w:b/>
          <w:bCs/>
          <w:sz w:val="32"/>
          <w:szCs w:val="32"/>
        </w:rPr>
        <w:t>Крем FAMILY COSMETIC для рук Защита и восстановление 110мл</w:t>
      </w:r>
    </w:p>
    <w:p w14:paraId="48D1331E" w14:textId="67C8376D" w:rsidR="00CA021D" w:rsidRDefault="00046C6E" w:rsidP="00046C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C6E">
        <w:rPr>
          <w:rFonts w:ascii="Times New Roman" w:hAnsi="Times New Roman" w:cs="Times New Roman"/>
          <w:sz w:val="28"/>
          <w:szCs w:val="28"/>
        </w:rPr>
        <w:t>Специально разработанный крем для рук на основе комплекса силиконовых масел и масла оливы образует особую пленку, создавая эффект "невидимых перчаток", и защищает кожу от агрессивных внешних воздействий. Смягчающее масло оливы оказывает регенерирующее воздействие на кожу рук. Для сохранения природной красоты и мягкости кожи, а также для повышения тонуса и естественных защитных функций используйте крем после каждого контакта с водой и перед выходом на улицу.</w:t>
      </w:r>
    </w:p>
    <w:p w14:paraId="07033634" w14:textId="77777777" w:rsidR="00A65F60" w:rsidRDefault="00A65F60" w:rsidP="00046C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57763AC" w14:textId="36A11912" w:rsidR="00A65F60" w:rsidRDefault="00A65F60" w:rsidP="00A65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A65F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аносите на чистую сухую кожу рук по мере необходимости, массируйте до полного впитывания.</w:t>
      </w:r>
    </w:p>
    <w:p w14:paraId="5D4B8700" w14:textId="77777777" w:rsidR="00A65F60" w:rsidRPr="00A65F60" w:rsidRDefault="00A65F60" w:rsidP="00A6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1C6E6B" w14:textId="3281BFA0" w:rsidR="00A65F60" w:rsidRPr="00A65F60" w:rsidRDefault="00A65F60" w:rsidP="00A65F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65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A65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A65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Aqua, </w:t>
      </w:r>
      <w:proofErr w:type="spellStart"/>
      <w:r w:rsidRPr="00A65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cetearyl</w:t>
      </w:r>
      <w:proofErr w:type="spellEnd"/>
      <w:r w:rsidRPr="00A65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alcohol, </w:t>
      </w:r>
      <w:proofErr w:type="spellStart"/>
      <w:r w:rsidRPr="00A65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cyclopentasiloxane</w:t>
      </w:r>
      <w:proofErr w:type="spellEnd"/>
      <w:r w:rsidRPr="00A65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65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dimethiconol</w:t>
      </w:r>
      <w:proofErr w:type="spellEnd"/>
      <w:r w:rsidRPr="00A65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caprylic/capric triglyceride, glycine </w:t>
      </w:r>
      <w:proofErr w:type="spellStart"/>
      <w:r w:rsidRPr="00A65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soja</w:t>
      </w:r>
      <w:proofErr w:type="spellEnd"/>
      <w:r w:rsidRPr="00A65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oil, glyceryl stearate, olive oil, ceteareth-20, parfum, benzyl alcohol, helianthus </w:t>
      </w:r>
      <w:proofErr w:type="spellStart"/>
      <w:r w:rsidRPr="00A65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annuus</w:t>
      </w:r>
      <w:proofErr w:type="spellEnd"/>
      <w:r w:rsidRPr="00A65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(sunflower) seed, sodium benzoate, potassium sorbate, disodium </w:t>
      </w:r>
      <w:proofErr w:type="spellStart"/>
      <w:r w:rsidRPr="00A65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edta</w:t>
      </w:r>
      <w:proofErr w:type="spellEnd"/>
      <w:r w:rsidRPr="00A65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bookmarkStart w:id="0" w:name="_GoBack"/>
      <w:bookmarkEnd w:id="0"/>
    </w:p>
    <w:sectPr w:rsidR="00A65F60" w:rsidRPr="00A6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3D"/>
    <w:rsid w:val="00046C6E"/>
    <w:rsid w:val="001B523D"/>
    <w:rsid w:val="00225117"/>
    <w:rsid w:val="00A65F60"/>
    <w:rsid w:val="00CA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6EAF"/>
  <w15:chartTrackingRefBased/>
  <w15:docId w15:val="{2BC6DA31-A312-42A4-9F10-31639CD1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descriptionheading">
    <w:name w:val="b-description__heading"/>
    <w:basedOn w:val="a"/>
    <w:rsid w:val="00A6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2022-07-20T13:34:00Z</dcterms:created>
  <dcterms:modified xsi:type="dcterms:W3CDTF">2022-07-20T13:37:00Z</dcterms:modified>
</cp:coreProperties>
</file>