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Витамин В12 таблетки БАД 100мг №30</w:t>
      </w:r>
    </w:p>
    <w:p>
      <w:pPr>
        <w:pStyle w:val="Style16"/>
        <w:spacing w:lineRule="auto" w:line="240" w:beforeAutospacing="1" w:afterAutospacing="1"/>
        <w:jc w:val="left"/>
        <w:rPr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Рекомендуется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в качестве биологически активной добавки к пище - дополнительного источника витамина В12.</w:t>
      </w:r>
    </w:p>
    <w:p>
      <w:pPr>
        <w:pStyle w:val="Style16"/>
        <w:spacing w:lineRule="auto" w:line="240" w:beforeAutospacing="1" w:afterAutospacing="1"/>
        <w:jc w:val="left"/>
        <w:rPr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Состав: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 лактоза, цианокобаламин (витамин В12), стеариновая кислота (стабилизатор)</w:t>
        <w:br/>
        <w:br/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Способствует: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br/>
        <w:t>- поддержке работы нервной системы</w:t>
        <w:br/>
        <w:t>- улучшению памяти</w:t>
        <w:br/>
        <w:t>- формированию клеток крови.</w:t>
      </w:r>
    </w:p>
    <w:p>
      <w:pPr>
        <w:pStyle w:val="Style16"/>
        <w:spacing w:lineRule="auto" w:line="240" w:beforeAutospacing="1" w:afterAutospacing="1"/>
        <w:jc w:val="left"/>
        <w:rPr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Суточная доза (1 таблетка) содержит: витамин В12 8 мкг.</w:t>
      </w:r>
    </w:p>
    <w:p>
      <w:pPr>
        <w:pStyle w:val="Style16"/>
        <w:spacing w:lineRule="auto" w:line="240" w:beforeAutospacing="1" w:afterAutospacing="1"/>
        <w:jc w:val="left"/>
        <w:rPr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Пишевая и энергетическая ценность на 100 г: углеводы 91 г, жиры 1 г, калорийность 1580 кДж (370 ккал).</w:t>
      </w:r>
    </w:p>
    <w:p>
      <w:pPr>
        <w:pStyle w:val="Style16"/>
        <w:spacing w:lineRule="auto" w:line="240" w:beforeAutospacing="1" w:afterAutospacing="1"/>
        <w:jc w:val="left"/>
        <w:rPr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br/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Рекомендации по применению: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 взрослым по 1 таблетке 1 раз в день во время еды. Продолжительность приема - 1 месяц. При необходимости прием можно повторить через месяц.</w:t>
      </w:r>
    </w:p>
    <w:p>
      <w:pPr>
        <w:pStyle w:val="Style16"/>
        <w:spacing w:lineRule="auto" w:line="240" w:beforeAutospacing="1" w:afterAutospacing="1"/>
        <w:jc w:val="left"/>
        <w:rPr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br/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Противопоказания: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 индивидуальная непереносимость компонентов продукта, беременность, кормление грудью. </w:t>
      </w:r>
    </w:p>
    <w:p>
      <w:pPr>
        <w:pStyle w:val="Style16"/>
        <w:spacing w:lineRule="auto" w:line="240" w:beforeAutospacing="1" w:afterAutospacing="1"/>
        <w:jc w:val="left"/>
        <w:rPr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Перед применением рекомендуется проконсультироваться с врачом.</w:t>
      </w:r>
    </w:p>
    <w:p>
      <w:pPr>
        <w:pStyle w:val="Style16"/>
        <w:spacing w:lineRule="auto" w:line="240" w:beforeAutospacing="1" w:afterAutospacing="1"/>
        <w:jc w:val="left"/>
        <w:rPr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br/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Хранить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 в недоступном для детей месте, при температуре не выше 25°С.</w:t>
        <w:br/>
        <w:br/>
        <w:br/>
      </w:r>
    </w:p>
    <w:p>
      <w:pPr>
        <w:pStyle w:val="Style16"/>
        <w:spacing w:lineRule="auto" w:line="240" w:before="0" w:after="0"/>
        <w:jc w:val="left"/>
        <w:rPr>
          <w:rStyle w:val="Style14"/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  <w:lang w:eastAsia="ru-RU"/>
        </w:rPr>
      </w:pPr>
      <w:r>
        <w:rPr/>
      </w:r>
    </w:p>
    <w:p>
      <w:pPr>
        <w:pStyle w:val="Style16"/>
        <w:spacing w:lineRule="auto" w:line="240" w:before="0" w:after="0"/>
        <w:jc w:val="left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sectPr>
      <w:type w:val="nextPage"/>
      <w:pgSz w:w="11906" w:h="16838"/>
      <w:pgMar w:left="1701" w:right="707" w:gutter="0" w:header="0" w:top="1276" w:footer="0" w:bottom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>
    <w:name w:val="Heading 2"/>
    <w:basedOn w:val="Style15"/>
    <w:next w:val="Style16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3">
    <w:name w:val="Heading 3"/>
    <w:basedOn w:val="Style15"/>
    <w:next w:val="Style16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eb540b"/>
    <w:rPr>
      <w:b/>
      <w:bCs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4d3ea1"/>
    <w:rPr/>
  </w:style>
  <w:style w:type="character" w:styleId="Style12" w:customStyle="1">
    <w:name w:val="Нижний колонтитул Знак"/>
    <w:basedOn w:val="DefaultParagraphFont"/>
    <w:uiPriority w:val="99"/>
    <w:qFormat/>
    <w:rsid w:val="004d3ea1"/>
    <w:rPr/>
  </w:style>
  <w:style w:type="character" w:styleId="Style13">
    <w:name w:val="Интернет-ссылка"/>
    <w:basedOn w:val="DefaultParagraphFont"/>
    <w:uiPriority w:val="99"/>
    <w:semiHidden/>
    <w:unhideWhenUsed/>
    <w:rsid w:val="004c46ee"/>
    <w:rPr>
      <w:color w:val="0000FF"/>
      <w:u w:val="single"/>
    </w:rPr>
  </w:style>
  <w:style w:type="character" w:styleId="11" w:customStyle="1">
    <w:name w:val="Название1"/>
    <w:basedOn w:val="DefaultParagraphFont"/>
    <w:qFormat/>
    <w:rsid w:val="007f2baf"/>
    <w:rPr/>
  </w:style>
  <w:style w:type="character" w:styleId="Fntc" w:customStyle="1">
    <w:name w:val="fntc"/>
    <w:basedOn w:val="DefaultParagraphFont"/>
    <w:qFormat/>
    <w:rsid w:val="00f048c2"/>
    <w:rPr/>
  </w:style>
  <w:style w:type="character" w:styleId="Style14">
    <w:name w:val="Выделение жирным"/>
    <w:qFormat/>
    <w:rPr>
      <w:b/>
      <w:b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rsid w:val="00eb540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1"/>
    <w:uiPriority w:val="99"/>
    <w:unhideWhenUsed/>
    <w:rsid w:val="004d3ea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link w:val="Style12"/>
    <w:uiPriority w:val="99"/>
    <w:unhideWhenUsed/>
    <w:rsid w:val="004d3ea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Application>LibreOffice/7.3.5.2$Windows_X86_64 LibreOffice_project/184fe81b8c8c30d8b5082578aee2fed2ea847c01</Application>
  <AppVersion>15.0000</AppVersion>
  <Pages>1</Pages>
  <Words>118</Words>
  <Characters>761</Characters>
  <CharactersWithSpaces>878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2021-08-23T08:18:00Z</dcterms:created>
  <dc:creator>Надежда Иванчикова</dc:creator>
  <dc:description/>
  <dc:language>ru-RU</dc:language>
  <cp:lastModifiedBy/>
  <dcterms:modified xsi:type="dcterms:W3CDTF">2026-07-20T16:56:49Z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