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D8A1E" w14:textId="77777777" w:rsidR="002176B1" w:rsidRPr="002176B1" w:rsidRDefault="002176B1" w:rsidP="002176B1">
      <w:pPr>
        <w:rPr>
          <w:rFonts w:ascii="Times New Roman" w:hAnsi="Times New Roman" w:cs="Times New Roman"/>
          <w:sz w:val="28"/>
          <w:szCs w:val="28"/>
        </w:rPr>
      </w:pPr>
      <w:r w:rsidRPr="002176B1">
        <w:rPr>
          <w:rFonts w:ascii="Times New Roman" w:hAnsi="Times New Roman" w:cs="Times New Roman"/>
          <w:b/>
          <w:bCs/>
          <w:sz w:val="28"/>
          <w:szCs w:val="28"/>
        </w:rPr>
        <w:t>Кружка Эсмарха</w:t>
      </w:r>
      <w:r w:rsidRPr="002176B1">
        <w:rPr>
          <w:rFonts w:ascii="Times New Roman" w:hAnsi="Times New Roman" w:cs="Times New Roman"/>
          <w:sz w:val="28"/>
          <w:szCs w:val="28"/>
        </w:rPr>
        <w:t xml:space="preserve"> предназначена для очистки кишечника и постановки клизм разного характера в лечебных заведениях и на дому, по рекомендации врача или в лечебно-профилактических целях.</w:t>
      </w:r>
    </w:p>
    <w:p w14:paraId="0A888DFF" w14:textId="77777777" w:rsidR="002176B1" w:rsidRPr="002176B1" w:rsidRDefault="002176B1" w:rsidP="002176B1">
      <w:pPr>
        <w:rPr>
          <w:rFonts w:ascii="Times New Roman" w:hAnsi="Times New Roman" w:cs="Times New Roman"/>
          <w:sz w:val="28"/>
          <w:szCs w:val="28"/>
        </w:rPr>
      </w:pPr>
      <w:r w:rsidRPr="002176B1">
        <w:rPr>
          <w:rFonts w:ascii="Times New Roman" w:hAnsi="Times New Roman" w:cs="Times New Roman"/>
          <w:sz w:val="28"/>
          <w:szCs w:val="28"/>
        </w:rPr>
        <w:t xml:space="preserve">Ручка-подвес позволяет быстро и легко зафиксировать кружку Эсмарха на нужной высоте. Два </w:t>
      </w:r>
      <w:proofErr w:type="spellStart"/>
      <w:r w:rsidRPr="002176B1">
        <w:rPr>
          <w:rFonts w:ascii="Times New Roman" w:hAnsi="Times New Roman" w:cs="Times New Roman"/>
          <w:sz w:val="28"/>
          <w:szCs w:val="28"/>
        </w:rPr>
        <w:t>атравматичных</w:t>
      </w:r>
      <w:proofErr w:type="spellEnd"/>
      <w:r w:rsidRPr="002176B1">
        <w:rPr>
          <w:rFonts w:ascii="Times New Roman" w:hAnsi="Times New Roman" w:cs="Times New Roman"/>
          <w:sz w:val="28"/>
          <w:szCs w:val="28"/>
        </w:rPr>
        <w:t xml:space="preserve"> наконечника могут использоваться как для постановки клизм, так и для ирригации (орошения) влагалища.</w:t>
      </w:r>
    </w:p>
    <w:p w14:paraId="33BC3519" w14:textId="77777777" w:rsidR="002176B1" w:rsidRPr="002176B1" w:rsidRDefault="002176B1" w:rsidP="002176B1">
      <w:pPr>
        <w:rPr>
          <w:rFonts w:ascii="Times New Roman" w:hAnsi="Times New Roman" w:cs="Times New Roman"/>
          <w:sz w:val="28"/>
          <w:szCs w:val="28"/>
        </w:rPr>
      </w:pPr>
      <w:r w:rsidRPr="002176B1">
        <w:rPr>
          <w:rFonts w:ascii="Times New Roman" w:hAnsi="Times New Roman" w:cs="Times New Roman"/>
          <w:sz w:val="28"/>
          <w:szCs w:val="28"/>
        </w:rPr>
        <w:t>Метки объема позволяют точно определить объем налитой жидкости и контролировать процесс его введения. Прозрачная соединительная трубка надежна в использовании и не перегибается. Поворотный кран для регулирования потока жидкости удобно расположен перед наконечником.</w:t>
      </w:r>
    </w:p>
    <w:p w14:paraId="564DC22B" w14:textId="77777777" w:rsidR="002176B1" w:rsidRPr="002176B1" w:rsidRDefault="002176B1" w:rsidP="002176B1">
      <w:pPr>
        <w:rPr>
          <w:rFonts w:ascii="Times New Roman" w:hAnsi="Times New Roman" w:cs="Times New Roman"/>
          <w:sz w:val="28"/>
          <w:szCs w:val="28"/>
        </w:rPr>
      </w:pPr>
    </w:p>
    <w:p w14:paraId="001ECD68" w14:textId="77777777" w:rsidR="002176B1" w:rsidRPr="002176B1" w:rsidRDefault="002176B1" w:rsidP="002176B1">
      <w:pPr>
        <w:rPr>
          <w:rFonts w:ascii="Times New Roman" w:hAnsi="Times New Roman" w:cs="Times New Roman"/>
          <w:sz w:val="28"/>
          <w:szCs w:val="28"/>
        </w:rPr>
      </w:pPr>
      <w:r w:rsidRPr="002176B1">
        <w:rPr>
          <w:rFonts w:ascii="Times New Roman" w:hAnsi="Times New Roman" w:cs="Times New Roman"/>
          <w:sz w:val="28"/>
          <w:szCs w:val="28"/>
        </w:rPr>
        <w:t>Объем:</w:t>
      </w:r>
    </w:p>
    <w:p w14:paraId="38BAC3D5" w14:textId="77777777" w:rsidR="002176B1" w:rsidRPr="002176B1" w:rsidRDefault="002176B1" w:rsidP="002176B1">
      <w:pPr>
        <w:rPr>
          <w:rFonts w:ascii="Times New Roman" w:hAnsi="Times New Roman" w:cs="Times New Roman"/>
          <w:sz w:val="28"/>
          <w:szCs w:val="28"/>
        </w:rPr>
      </w:pPr>
      <w:r w:rsidRPr="002176B1">
        <w:rPr>
          <w:rFonts w:ascii="Times New Roman" w:hAnsi="Times New Roman" w:cs="Times New Roman"/>
          <w:sz w:val="28"/>
          <w:szCs w:val="28"/>
        </w:rPr>
        <w:t>№1 - 1 литр;</w:t>
      </w:r>
    </w:p>
    <w:p w14:paraId="6FF78CEE" w14:textId="77777777" w:rsidR="002176B1" w:rsidRPr="002176B1" w:rsidRDefault="002176B1" w:rsidP="002176B1">
      <w:pPr>
        <w:rPr>
          <w:rFonts w:ascii="Times New Roman" w:hAnsi="Times New Roman" w:cs="Times New Roman"/>
          <w:sz w:val="28"/>
          <w:szCs w:val="28"/>
        </w:rPr>
      </w:pPr>
      <w:r w:rsidRPr="002176B1">
        <w:rPr>
          <w:rFonts w:ascii="Times New Roman" w:hAnsi="Times New Roman" w:cs="Times New Roman"/>
          <w:sz w:val="28"/>
          <w:szCs w:val="28"/>
        </w:rPr>
        <w:t>№2 - 1,5 литра;</w:t>
      </w:r>
    </w:p>
    <w:p w14:paraId="06E68ACA" w14:textId="77777777" w:rsidR="002176B1" w:rsidRPr="002176B1" w:rsidRDefault="002176B1" w:rsidP="002176B1">
      <w:pPr>
        <w:rPr>
          <w:rFonts w:ascii="Times New Roman" w:hAnsi="Times New Roman" w:cs="Times New Roman"/>
          <w:sz w:val="28"/>
          <w:szCs w:val="28"/>
        </w:rPr>
      </w:pPr>
      <w:r w:rsidRPr="002176B1">
        <w:rPr>
          <w:rFonts w:ascii="Times New Roman" w:hAnsi="Times New Roman" w:cs="Times New Roman"/>
          <w:sz w:val="28"/>
          <w:szCs w:val="28"/>
        </w:rPr>
        <w:t>№3 - 2 литра.</w:t>
      </w:r>
    </w:p>
    <w:p w14:paraId="55671277" w14:textId="77777777" w:rsidR="002176B1" w:rsidRPr="002176B1" w:rsidRDefault="002176B1" w:rsidP="002176B1">
      <w:pPr>
        <w:rPr>
          <w:rFonts w:ascii="Times New Roman" w:hAnsi="Times New Roman" w:cs="Times New Roman"/>
          <w:sz w:val="28"/>
          <w:szCs w:val="28"/>
        </w:rPr>
      </w:pPr>
      <w:r w:rsidRPr="002176B1">
        <w:rPr>
          <w:rFonts w:ascii="Times New Roman" w:hAnsi="Times New Roman" w:cs="Times New Roman"/>
          <w:sz w:val="28"/>
          <w:szCs w:val="28"/>
        </w:rPr>
        <w:t>Цвет - в ассортименте.</w:t>
      </w:r>
    </w:p>
    <w:p w14:paraId="6E3C4A13" w14:textId="77777777" w:rsidR="002176B1" w:rsidRPr="002176B1" w:rsidRDefault="002176B1" w:rsidP="002176B1">
      <w:pPr>
        <w:rPr>
          <w:rFonts w:ascii="Times New Roman" w:hAnsi="Times New Roman" w:cs="Times New Roman"/>
          <w:sz w:val="28"/>
          <w:szCs w:val="28"/>
        </w:rPr>
      </w:pPr>
      <w:r w:rsidRPr="002176B1">
        <w:rPr>
          <w:rFonts w:ascii="Times New Roman" w:hAnsi="Times New Roman" w:cs="Times New Roman"/>
          <w:sz w:val="28"/>
          <w:szCs w:val="28"/>
        </w:rPr>
        <w:t>Комплектация - кружка, соединительная трубка, 2 наконечника, поворотный кран.</w:t>
      </w:r>
    </w:p>
    <w:p w14:paraId="12C5830A" w14:textId="77777777" w:rsidR="006A0C8D" w:rsidRPr="002176B1" w:rsidRDefault="006A0C8D">
      <w:pPr>
        <w:rPr>
          <w:rFonts w:ascii="Times New Roman" w:hAnsi="Times New Roman" w:cs="Times New Roman"/>
          <w:sz w:val="28"/>
          <w:szCs w:val="28"/>
        </w:rPr>
      </w:pPr>
    </w:p>
    <w:sectPr w:rsidR="006A0C8D" w:rsidRPr="0021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9B"/>
    <w:rsid w:val="002176B1"/>
    <w:rsid w:val="002D5CF3"/>
    <w:rsid w:val="003430DF"/>
    <w:rsid w:val="0040589B"/>
    <w:rsid w:val="006A0C8D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2AF7E-5859-4969-B30B-A1C69BA2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58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8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8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8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8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8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8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8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5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58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589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589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58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58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58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58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58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05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8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58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5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58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058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0589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5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0589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05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2025-04-14T09:44:00Z</dcterms:created>
  <dcterms:modified xsi:type="dcterms:W3CDTF">2025-04-14T09:46:00Z</dcterms:modified>
</cp:coreProperties>
</file>