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5415" w14:textId="23C897EC" w:rsidR="00BD29E1" w:rsidRPr="00BD29E1" w:rsidRDefault="00BD29E1" w:rsidP="00BD2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29E1">
        <w:rPr>
          <w:rFonts w:ascii="Times New Roman" w:hAnsi="Times New Roman" w:cs="Times New Roman"/>
          <w:b/>
          <w:bCs/>
          <w:sz w:val="32"/>
          <w:szCs w:val="32"/>
        </w:rPr>
        <w:t xml:space="preserve">Масло облепиховое ФАРМЛЭНД БИО БАД </w:t>
      </w:r>
    </w:p>
    <w:p w14:paraId="4A49D1EB" w14:textId="581113CB" w:rsidR="00BD29E1" w:rsidRPr="00BD29E1" w:rsidRDefault="00BD29E1" w:rsidP="00BD29E1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BD29E1">
        <w:rPr>
          <w:rFonts w:ascii="Times New Roman" w:hAnsi="Times New Roman" w:cs="Times New Roman"/>
          <w:sz w:val="28"/>
          <w:szCs w:val="28"/>
        </w:rPr>
        <w:t>Рекомендуется для поддержания функциональной активности организма, в качестве дополнительного источника каротиноидов.</w:t>
      </w:r>
      <w:r w:rsidRPr="00BD29E1">
        <w:rPr>
          <w:rFonts w:ascii="Times New Roman" w:hAnsi="Times New Roman" w:cs="Times New Roman"/>
          <w:sz w:val="28"/>
          <w:szCs w:val="28"/>
        </w:rPr>
        <w:br/>
      </w:r>
      <w:r w:rsidRPr="00BD29E1">
        <w:rPr>
          <w:rFonts w:ascii="Times New Roman" w:hAnsi="Times New Roman" w:cs="Times New Roman"/>
          <w:sz w:val="28"/>
          <w:szCs w:val="28"/>
        </w:rPr>
        <w:br/>
        <w:t xml:space="preserve">Содержание биологически активных веществ в БАД: </w:t>
      </w:r>
      <w:r w:rsidRPr="00BD29E1">
        <w:rPr>
          <w:rFonts w:ascii="Times New Roman" w:hAnsi="Times New Roman" w:cs="Times New Roman"/>
          <w:sz w:val="28"/>
          <w:szCs w:val="28"/>
        </w:rPr>
        <w:br/>
        <w:t>В суточной дозировке (15 мл)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29E1">
        <w:rPr>
          <w:rFonts w:ascii="Times New Roman" w:hAnsi="Times New Roman" w:cs="Times New Roman"/>
          <w:sz w:val="28"/>
          <w:szCs w:val="28"/>
        </w:rPr>
        <w:t>Каротиноиды в пересчете на бета-каротин - 5,25 мг</w:t>
      </w:r>
    </w:p>
    <w:p w14:paraId="26181BB0" w14:textId="2346DCC7" w:rsidR="00BD29E1" w:rsidRDefault="00BD29E1" w:rsidP="00BD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BD29E1">
        <w:rPr>
          <w:rFonts w:ascii="Times New Roman" w:hAnsi="Times New Roman" w:cs="Times New Roman"/>
          <w:sz w:val="28"/>
          <w:szCs w:val="28"/>
        </w:rPr>
        <w:t>принимать внутрь лицам старше 18 лет по 1 чайной ложке (5 мл) 3 раза в день во время приема пищи. Курс приема - 1 месяц. При необходимости прием можно повторить. Перед применением рекомендуется проконсультироваться с врачом.</w:t>
      </w:r>
    </w:p>
    <w:p w14:paraId="7A7A0B95" w14:textId="21E69613" w:rsidR="006A0C8D" w:rsidRPr="00BD29E1" w:rsidRDefault="00BD29E1" w:rsidP="00BD29E1">
      <w:pPr>
        <w:rPr>
          <w:rFonts w:ascii="Times New Roman" w:hAnsi="Times New Roman" w:cs="Times New Roman"/>
          <w:sz w:val="28"/>
          <w:szCs w:val="28"/>
        </w:rPr>
      </w:pPr>
      <w:r w:rsidRPr="00BD29E1">
        <w:rPr>
          <w:rFonts w:ascii="Times New Roman" w:hAnsi="Times New Roman" w:cs="Times New Roman"/>
          <w:sz w:val="28"/>
          <w:szCs w:val="28"/>
        </w:rPr>
        <w:br/>
      </w:r>
      <w:r w:rsidRPr="00BD29E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D29E1">
        <w:rPr>
          <w:rFonts w:ascii="Times New Roman" w:hAnsi="Times New Roman" w:cs="Times New Roman"/>
          <w:sz w:val="28"/>
          <w:szCs w:val="28"/>
        </w:rPr>
        <w:t>масло подсолнечное, Масло облепиховое концентрированное.</w:t>
      </w:r>
    </w:p>
    <w:sectPr w:rsidR="006A0C8D" w:rsidRPr="00B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1047"/>
    <w:multiLevelType w:val="multilevel"/>
    <w:tmpl w:val="3FC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84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EA"/>
    <w:rsid w:val="001A2FEA"/>
    <w:rsid w:val="001C19ED"/>
    <w:rsid w:val="002D5CF3"/>
    <w:rsid w:val="006A0C8D"/>
    <w:rsid w:val="00720378"/>
    <w:rsid w:val="00BD29E1"/>
    <w:rsid w:val="00C2103E"/>
    <w:rsid w:val="00CF3BBE"/>
    <w:rsid w:val="00E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A46B"/>
  <w15:chartTrackingRefBased/>
  <w15:docId w15:val="{44613C9A-ECD5-4294-B9C4-3E1F059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F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F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F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F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F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F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F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2F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F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F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2025-05-29T06:53:00Z</dcterms:created>
  <dcterms:modified xsi:type="dcterms:W3CDTF">2025-05-29T06:56:00Z</dcterms:modified>
</cp:coreProperties>
</file>