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BD64" w14:textId="4AB3B6B4" w:rsidR="0062320C" w:rsidRPr="0041453B" w:rsidRDefault="00326FE8" w:rsidP="00326F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41453B">
        <w:rPr>
          <w:rFonts w:ascii="Times New Roman" w:hAnsi="Times New Roman" w:cs="Times New Roman"/>
          <w:b/>
          <w:bCs/>
          <w:sz w:val="32"/>
          <w:szCs w:val="32"/>
        </w:rPr>
        <w:t>Витаргол</w:t>
      </w:r>
      <w:proofErr w:type="spellEnd"/>
      <w:r w:rsidRPr="0041453B">
        <w:rPr>
          <w:rFonts w:ascii="Times New Roman" w:hAnsi="Times New Roman" w:cs="Times New Roman"/>
          <w:b/>
          <w:bCs/>
          <w:sz w:val="32"/>
          <w:szCs w:val="32"/>
        </w:rPr>
        <w:t xml:space="preserve"> Форте SHEST-BEST спрей в нос жидкое гигиен. средство 15мл</w:t>
      </w:r>
    </w:p>
    <w:bookmarkEnd w:id="0"/>
    <w:p w14:paraId="5D4A0892" w14:textId="6375D2A4" w:rsidR="00326FE8" w:rsidRDefault="00326FE8" w:rsidP="005424A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26FE8">
        <w:rPr>
          <w:sz w:val="28"/>
          <w:szCs w:val="28"/>
        </w:rPr>
        <w:t xml:space="preserve">Для противостояния инфекциям, вызывающим насморк и другие сопутствующие симптомы, успешно применяется назальный спрей </w:t>
      </w:r>
      <w:proofErr w:type="spellStart"/>
      <w:r w:rsidRPr="00326FE8">
        <w:rPr>
          <w:sz w:val="28"/>
          <w:szCs w:val="28"/>
        </w:rPr>
        <w:t>Витаргол</w:t>
      </w:r>
      <w:proofErr w:type="spellEnd"/>
      <w:r w:rsidRPr="00326FE8">
        <w:rPr>
          <w:sz w:val="28"/>
          <w:szCs w:val="28"/>
        </w:rPr>
        <w:t xml:space="preserve"> Форте на основе протаргола (инновационного </w:t>
      </w:r>
      <w:proofErr w:type="spellStart"/>
      <w:r w:rsidRPr="00326FE8">
        <w:rPr>
          <w:sz w:val="28"/>
          <w:szCs w:val="28"/>
        </w:rPr>
        <w:t>протеината</w:t>
      </w:r>
      <w:proofErr w:type="spellEnd"/>
      <w:r w:rsidRPr="00326FE8">
        <w:rPr>
          <w:sz w:val="28"/>
          <w:szCs w:val="28"/>
        </w:rPr>
        <w:t xml:space="preserve"> серебра). Действующее вещество оказывает противомикробное действие, нейтрализуя грибковую флору, синегнойную палочку, стрептококк, стафилококк. Средство, образующее серебряно-белковую пленку, лишает микробов питательной среды, поэтому его применение способствует быстрому устранению неприятных симптомов.</w:t>
      </w:r>
    </w:p>
    <w:p w14:paraId="3A1EC37B" w14:textId="77777777" w:rsidR="005424A7" w:rsidRPr="005424A7" w:rsidRDefault="005424A7" w:rsidP="005424A7">
      <w:pPr>
        <w:pStyle w:val="a4"/>
        <w:rPr>
          <w:lang w:eastAsia="ru-RU"/>
        </w:rPr>
      </w:pPr>
    </w:p>
    <w:p w14:paraId="7C37AF03" w14:textId="77777777" w:rsidR="00326FE8" w:rsidRPr="00326FE8" w:rsidRDefault="00326FE8" w:rsidP="00326FE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326FE8">
        <w:rPr>
          <w:rFonts w:ascii="Times New Roman" w:hAnsi="Times New Roman"/>
          <w:color w:val="auto"/>
          <w:sz w:val="28"/>
          <w:szCs w:val="28"/>
        </w:rPr>
        <w:t xml:space="preserve">Состав и форма выпуска спрея </w:t>
      </w:r>
      <w:proofErr w:type="spellStart"/>
      <w:r w:rsidRPr="00326FE8">
        <w:rPr>
          <w:rFonts w:ascii="Times New Roman" w:hAnsi="Times New Roman"/>
          <w:color w:val="auto"/>
          <w:sz w:val="28"/>
          <w:szCs w:val="28"/>
        </w:rPr>
        <w:t>Витаргол</w:t>
      </w:r>
      <w:proofErr w:type="spellEnd"/>
      <w:r w:rsidRPr="00326FE8">
        <w:rPr>
          <w:rFonts w:ascii="Times New Roman" w:hAnsi="Times New Roman"/>
          <w:color w:val="auto"/>
          <w:sz w:val="28"/>
          <w:szCs w:val="28"/>
        </w:rPr>
        <w:t xml:space="preserve"> Форте (протаргол)</w:t>
      </w:r>
    </w:p>
    <w:p w14:paraId="7F420E75" w14:textId="77777777" w:rsidR="00326FE8" w:rsidRPr="00326FE8" w:rsidRDefault="00326FE8" w:rsidP="00326FE8">
      <w:pPr>
        <w:pStyle w:val="a3"/>
        <w:spacing w:before="0" w:beforeAutospacing="0" w:after="0" w:afterAutospacing="0"/>
        <w:rPr>
          <w:sz w:val="28"/>
          <w:szCs w:val="28"/>
        </w:rPr>
      </w:pPr>
      <w:r w:rsidRPr="00326FE8">
        <w:rPr>
          <w:sz w:val="28"/>
          <w:szCs w:val="28"/>
        </w:rPr>
        <w:t xml:space="preserve">Эффект от использования средства объясняется содержанием инновационного </w:t>
      </w:r>
      <w:proofErr w:type="spellStart"/>
      <w:r w:rsidRPr="00326FE8">
        <w:rPr>
          <w:sz w:val="28"/>
          <w:szCs w:val="28"/>
        </w:rPr>
        <w:t>протеината</w:t>
      </w:r>
      <w:proofErr w:type="spellEnd"/>
      <w:r w:rsidRPr="00326FE8">
        <w:rPr>
          <w:sz w:val="28"/>
          <w:szCs w:val="28"/>
        </w:rPr>
        <w:t xml:space="preserve"> серебра (протаргола), дистиллированной воды.</w:t>
      </w:r>
    </w:p>
    <w:p w14:paraId="1C40F2EC" w14:textId="6BC26A4A" w:rsidR="00326FE8" w:rsidRPr="00326FE8" w:rsidRDefault="00326FE8" w:rsidP="00326FE8">
      <w:pPr>
        <w:pStyle w:val="a3"/>
        <w:spacing w:before="0" w:beforeAutospacing="0" w:after="0" w:afterAutospacing="0"/>
        <w:rPr>
          <w:sz w:val="28"/>
          <w:szCs w:val="28"/>
        </w:rPr>
      </w:pPr>
      <w:r w:rsidRPr="00326FE8">
        <w:rPr>
          <w:sz w:val="28"/>
          <w:szCs w:val="28"/>
        </w:rPr>
        <w:t xml:space="preserve">Форма выпуска: готовый к использованию раствор (коричневато-красный) во флаконе с насадкой для распыления. </w:t>
      </w:r>
    </w:p>
    <w:p w14:paraId="4D65BC0A" w14:textId="77777777" w:rsidR="00326FE8" w:rsidRPr="00326FE8" w:rsidRDefault="00326FE8" w:rsidP="00326FE8">
      <w:pPr>
        <w:pStyle w:val="a3"/>
        <w:spacing w:before="0" w:beforeAutospacing="0" w:after="0" w:afterAutospacing="0"/>
        <w:rPr>
          <w:sz w:val="28"/>
          <w:szCs w:val="28"/>
        </w:rPr>
      </w:pPr>
      <w:r w:rsidRPr="00326FE8">
        <w:rPr>
          <w:b/>
          <w:bCs/>
          <w:sz w:val="28"/>
          <w:szCs w:val="28"/>
        </w:rPr>
        <w:t xml:space="preserve">Спрей </w:t>
      </w:r>
      <w:proofErr w:type="spellStart"/>
      <w:r w:rsidRPr="00326FE8">
        <w:rPr>
          <w:b/>
          <w:bCs/>
          <w:sz w:val="28"/>
          <w:szCs w:val="28"/>
        </w:rPr>
        <w:t>Витаргол</w:t>
      </w:r>
      <w:proofErr w:type="spellEnd"/>
      <w:r w:rsidRPr="00326FE8">
        <w:rPr>
          <w:b/>
          <w:bCs/>
          <w:sz w:val="28"/>
          <w:szCs w:val="28"/>
        </w:rPr>
        <w:t xml:space="preserve"> Форте способствует</w:t>
      </w:r>
      <w:r w:rsidRPr="00326FE8">
        <w:rPr>
          <w:sz w:val="28"/>
          <w:szCs w:val="28"/>
        </w:rPr>
        <w:t>:</w:t>
      </w:r>
    </w:p>
    <w:p w14:paraId="52EBA972" w14:textId="77777777" w:rsidR="00326FE8" w:rsidRPr="00326FE8" w:rsidRDefault="00326FE8" w:rsidP="00326F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6FE8">
        <w:rPr>
          <w:rFonts w:ascii="Times New Roman" w:hAnsi="Times New Roman"/>
          <w:sz w:val="28"/>
          <w:szCs w:val="28"/>
        </w:rPr>
        <w:t>Снижению риска развития насморка и других простудных симптомов.</w:t>
      </w:r>
    </w:p>
    <w:p w14:paraId="35D054C7" w14:textId="77777777" w:rsidR="00326FE8" w:rsidRPr="00326FE8" w:rsidRDefault="00326FE8" w:rsidP="00326F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6FE8">
        <w:rPr>
          <w:rFonts w:ascii="Times New Roman" w:hAnsi="Times New Roman"/>
          <w:sz w:val="28"/>
          <w:szCs w:val="28"/>
        </w:rPr>
        <w:t>Ускорению восстановительных процессов.</w:t>
      </w:r>
    </w:p>
    <w:p w14:paraId="14513262" w14:textId="77777777" w:rsidR="00326FE8" w:rsidRPr="00326FE8" w:rsidRDefault="00326FE8" w:rsidP="00326F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6FE8">
        <w:rPr>
          <w:rFonts w:ascii="Times New Roman" w:hAnsi="Times New Roman"/>
          <w:sz w:val="28"/>
          <w:szCs w:val="28"/>
        </w:rPr>
        <w:t>Устранению заложенности носа, отечности слизистой, дыхательных затруднений.</w:t>
      </w:r>
    </w:p>
    <w:p w14:paraId="0A069626" w14:textId="77777777" w:rsidR="00326FE8" w:rsidRPr="00326FE8" w:rsidRDefault="00326FE8" w:rsidP="00326FE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326FE8">
        <w:rPr>
          <w:rFonts w:ascii="Times New Roman" w:hAnsi="Times New Roman"/>
          <w:color w:val="auto"/>
          <w:sz w:val="28"/>
          <w:szCs w:val="28"/>
        </w:rPr>
        <w:t xml:space="preserve">Показания и противопоказания </w:t>
      </w:r>
    </w:p>
    <w:p w14:paraId="39BADA4A" w14:textId="77777777" w:rsidR="00326FE8" w:rsidRPr="00326FE8" w:rsidRDefault="00326FE8" w:rsidP="00326FE8">
      <w:pPr>
        <w:pStyle w:val="a3"/>
        <w:spacing w:before="0" w:beforeAutospacing="0" w:after="0" w:afterAutospacing="0"/>
        <w:rPr>
          <w:sz w:val="28"/>
          <w:szCs w:val="28"/>
        </w:rPr>
      </w:pPr>
      <w:r w:rsidRPr="00326FE8">
        <w:rPr>
          <w:sz w:val="28"/>
          <w:szCs w:val="28"/>
        </w:rPr>
        <w:t xml:space="preserve">Рекомендуется применять назальный спрей </w:t>
      </w:r>
      <w:proofErr w:type="spellStart"/>
      <w:r w:rsidRPr="00326FE8">
        <w:rPr>
          <w:sz w:val="28"/>
          <w:szCs w:val="28"/>
        </w:rPr>
        <w:t>Витаргол</w:t>
      </w:r>
      <w:proofErr w:type="spellEnd"/>
      <w:r w:rsidRPr="00326FE8">
        <w:rPr>
          <w:sz w:val="28"/>
          <w:szCs w:val="28"/>
        </w:rPr>
        <w:t xml:space="preserve"> Форте (в нос) при наличии предпосылок для развития ринита, других проявлений респираторных инфекций, а также в рамках профилактических мероприятий.</w:t>
      </w:r>
    </w:p>
    <w:p w14:paraId="50552259" w14:textId="77777777" w:rsidR="00326FE8" w:rsidRPr="00326FE8" w:rsidRDefault="00326FE8" w:rsidP="00326FE8">
      <w:pPr>
        <w:pStyle w:val="a3"/>
        <w:spacing w:before="0" w:beforeAutospacing="0" w:after="0" w:afterAutospacing="0"/>
        <w:rPr>
          <w:sz w:val="28"/>
          <w:szCs w:val="28"/>
        </w:rPr>
      </w:pPr>
      <w:r w:rsidRPr="00326FE8">
        <w:rPr>
          <w:sz w:val="28"/>
          <w:szCs w:val="28"/>
        </w:rPr>
        <w:t>Противопоказание: непереносимость компонентов.</w:t>
      </w:r>
    </w:p>
    <w:p w14:paraId="6D138586" w14:textId="346B626D" w:rsidR="00326FE8" w:rsidRPr="00326FE8" w:rsidRDefault="00326FE8" w:rsidP="00326FE8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26FE8">
        <w:rPr>
          <w:rFonts w:ascii="Times New Roman" w:hAnsi="Times New Roman"/>
          <w:color w:val="auto"/>
          <w:sz w:val="28"/>
          <w:szCs w:val="28"/>
        </w:rPr>
        <w:t>рименени</w:t>
      </w:r>
      <w:r>
        <w:rPr>
          <w:rFonts w:ascii="Times New Roman" w:hAnsi="Times New Roman"/>
          <w:color w:val="auto"/>
          <w:sz w:val="28"/>
          <w:szCs w:val="28"/>
        </w:rPr>
        <w:t>е</w:t>
      </w:r>
    </w:p>
    <w:p w14:paraId="20F653AD" w14:textId="77777777" w:rsidR="00326FE8" w:rsidRPr="00326FE8" w:rsidRDefault="00326FE8" w:rsidP="00326FE8">
      <w:pPr>
        <w:pStyle w:val="a3"/>
        <w:spacing w:before="0" w:beforeAutospacing="0" w:after="0" w:afterAutospacing="0"/>
        <w:rPr>
          <w:sz w:val="28"/>
          <w:szCs w:val="28"/>
        </w:rPr>
      </w:pPr>
      <w:r w:rsidRPr="00326FE8">
        <w:rPr>
          <w:sz w:val="28"/>
          <w:szCs w:val="28"/>
        </w:rPr>
        <w:t>Не требующее разведения средство распыляют 1-3 раза в сутки – по 1-2 орошения в каждый носовой ход. Рекомендуемая продолжительность курса: 3-7 дней.</w:t>
      </w:r>
    </w:p>
    <w:p w14:paraId="6B7501C9" w14:textId="77777777" w:rsidR="00326FE8" w:rsidRPr="00326FE8" w:rsidRDefault="00326FE8" w:rsidP="00326F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6FE8" w:rsidRPr="0032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0696E"/>
    <w:multiLevelType w:val="multilevel"/>
    <w:tmpl w:val="E636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AE"/>
    <w:rsid w:val="003079AE"/>
    <w:rsid w:val="00326FE8"/>
    <w:rsid w:val="0041453B"/>
    <w:rsid w:val="005424A7"/>
    <w:rsid w:val="006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B265"/>
  <w15:chartTrackingRefBased/>
  <w15:docId w15:val="{4A04BEC9-65C4-41BA-B208-006BA20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FE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F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basedOn w:val="a"/>
    <w:next w:val="a4"/>
    <w:uiPriority w:val="99"/>
    <w:unhideWhenUsed/>
    <w:rsid w:val="0032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6F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2022-07-11T07:37:00Z</dcterms:created>
  <dcterms:modified xsi:type="dcterms:W3CDTF">2022-07-11T07:39:00Z</dcterms:modified>
</cp:coreProperties>
</file>