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E41E" w14:textId="65292BA2" w:rsidR="00BB34BA" w:rsidRPr="00AE50A9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Крем IRIS для рук </w:t>
      </w:r>
      <w:proofErr w:type="spellStart"/>
      <w:r>
        <w:rPr>
          <w:rFonts w:ascii="Times New Roman" w:hAnsi="Times New Roman"/>
          <w:sz w:val="32"/>
          <w:szCs w:val="32"/>
        </w:rPr>
        <w:t>Облепихово</w:t>
      </w:r>
      <w:proofErr w:type="spellEnd"/>
      <w:r>
        <w:rPr>
          <w:rFonts w:ascii="Times New Roman" w:hAnsi="Times New Roman"/>
          <w:sz w:val="32"/>
          <w:szCs w:val="32"/>
        </w:rPr>
        <w:t>-глицериновый 100мл</w:t>
      </w:r>
    </w:p>
    <w:p w14:paraId="161B12D1" w14:textId="77777777" w:rsidR="00BB34BA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Легкий питательный крем для нежного ухода за кожей рук.</w:t>
      </w:r>
    </w:p>
    <w:p w14:paraId="27AD8D15" w14:textId="77777777" w:rsidR="00BB34BA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облепихи — </w:t>
      </w:r>
      <w:r>
        <w:rPr>
          <w:rFonts w:ascii="Times New Roman" w:hAnsi="Times New Roman"/>
          <w:sz w:val="28"/>
          <w:szCs w:val="28"/>
        </w:rPr>
        <w:t>активно питает и смягчает кожу, оказывает стимулирующее и восстанавливающее действие, защищает от вредного воздействия внешних факторов.</w:t>
      </w:r>
    </w:p>
    <w:p w14:paraId="480A1819" w14:textId="77777777" w:rsidR="00BB34BA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Глицерин — </w:t>
      </w:r>
      <w:r>
        <w:rPr>
          <w:rFonts w:ascii="Times New Roman" w:hAnsi="Times New Roman"/>
          <w:sz w:val="28"/>
          <w:szCs w:val="28"/>
        </w:rPr>
        <w:t xml:space="preserve">увлажняющий компонент — </w:t>
      </w:r>
      <w:proofErr w:type="spellStart"/>
      <w:r>
        <w:rPr>
          <w:rFonts w:ascii="Times New Roman" w:hAnsi="Times New Roman"/>
          <w:sz w:val="28"/>
          <w:szCs w:val="28"/>
        </w:rPr>
        <w:t>гидратирует</w:t>
      </w:r>
      <w:proofErr w:type="spellEnd"/>
      <w:r>
        <w:rPr>
          <w:rFonts w:ascii="Times New Roman" w:hAnsi="Times New Roman"/>
          <w:sz w:val="28"/>
          <w:szCs w:val="28"/>
        </w:rPr>
        <w:t>, смягчает и разглаживает кожу, придает ей упругость и эластичность. Крем хорошо впитывается, рукам ухоженный вид.</w:t>
      </w:r>
    </w:p>
    <w:p w14:paraId="464B5D22" w14:textId="77777777" w:rsidR="00BB34BA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небольшое количество крема нанести на чистую кожу рук с легким массажем.</w:t>
      </w:r>
    </w:p>
    <w:p w14:paraId="5440CA53" w14:textId="77777777" w:rsidR="00BB34BA" w:rsidRDefault="00BB34BA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BB34B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BA"/>
    <w:rsid w:val="00AE50A9"/>
    <w:rsid w:val="00BB34BA"/>
    <w:rsid w:val="00D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484"/>
  <w15:docId w15:val="{F812AF0E-E84A-4721-A3E0-8F4E97B6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28</cp:revision>
  <dcterms:created xsi:type="dcterms:W3CDTF">2024-09-13T12:40:00Z</dcterms:created>
  <dcterms:modified xsi:type="dcterms:W3CDTF">2024-10-31T07:27:00Z</dcterms:modified>
  <dc:language>ru-RU</dc:language>
</cp:coreProperties>
</file>