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C4" w:rsidRPr="008A56C4" w:rsidRDefault="008A56C4" w:rsidP="008A56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8A56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Кудесан</w:t>
      </w:r>
      <w:proofErr w:type="spellEnd"/>
      <w:r w:rsidRPr="008A56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A56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Кардио</w:t>
      </w:r>
      <w:proofErr w:type="spellEnd"/>
      <w:r w:rsidRPr="008A56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Калий и Магний таблетки БАД 835 мг</w:t>
      </w:r>
    </w:p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DD">
        <w:rPr>
          <w:rFonts w:ascii="Times New Roman" w:eastAsia="Times New Roman" w:hAnsi="Times New Roman" w:cs="Times New Roman"/>
          <w:bCs/>
          <w:sz w:val="28"/>
          <w:szCs w:val="28"/>
        </w:rPr>
        <w:t>Является источником Q10, который: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6C4" w:rsidRPr="008A56C4" w:rsidRDefault="008A56C4" w:rsidP="008D74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снижает риск развития сердечно-сосудистых заболеваний, таких как гипертоническая болезнь, ишемическая болезнь сердца, инфаркт миокарда, инсульт; </w:t>
      </w:r>
    </w:p>
    <w:p w:rsidR="008A56C4" w:rsidRPr="008A56C4" w:rsidRDefault="008A56C4" w:rsidP="008D74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 в комплексной терапии аритмий, гипертонической болезни, сердечной недостаточности. </w:t>
      </w:r>
    </w:p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Оригинальная комбинация </w:t>
      </w:r>
      <w:proofErr w:type="spellStart"/>
      <w:r w:rsidRPr="008A56C4">
        <w:rPr>
          <w:rFonts w:ascii="Times New Roman" w:eastAsia="Times New Roman" w:hAnsi="Times New Roman" w:cs="Times New Roman"/>
          <w:sz w:val="28"/>
          <w:szCs w:val="28"/>
        </w:rPr>
        <w:t>коэнзима</w:t>
      </w:r>
      <w:proofErr w:type="spellEnd"/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Pr="009866D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и микроэлементов оказывает комплексную поддержку сердечно-сосудистой системы. </w:t>
      </w:r>
      <w:proofErr w:type="spellStart"/>
      <w:r w:rsidRPr="008A56C4">
        <w:rPr>
          <w:rFonts w:ascii="Times New Roman" w:eastAsia="Times New Roman" w:hAnsi="Times New Roman" w:cs="Times New Roman"/>
          <w:sz w:val="28"/>
          <w:szCs w:val="28"/>
        </w:rPr>
        <w:t>Коэнзим</w:t>
      </w:r>
      <w:proofErr w:type="spellEnd"/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Pr="009866D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– мощный антиоксидант, калий и магний – питательные вещества, необходимые для нормальной работы сердца. </w:t>
      </w:r>
    </w:p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="009866D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A5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DD">
        <w:rPr>
          <w:rFonts w:ascii="Times New Roman" w:eastAsia="Times New Roman" w:hAnsi="Times New Roman" w:cs="Times New Roman"/>
          <w:bCs/>
          <w:sz w:val="28"/>
          <w:szCs w:val="28"/>
        </w:rPr>
        <w:t>В 1 таблетке содержится: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043"/>
      </w:tblGrid>
      <w:tr w:rsidR="008A56C4" w:rsidRPr="008A56C4" w:rsidTr="00986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6C4" w:rsidRPr="008A56C4" w:rsidRDefault="008A56C4" w:rsidP="008D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>коэнзима</w:t>
            </w:r>
            <w:proofErr w:type="spellEnd"/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</w:t>
            </w:r>
            <w:r w:rsidRPr="00986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56C4" w:rsidRPr="008A56C4" w:rsidRDefault="008A56C4" w:rsidP="008D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1,125 мг</w:t>
            </w:r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6C4" w:rsidRPr="008A56C4" w:rsidTr="00986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6C4" w:rsidRPr="008A56C4" w:rsidRDefault="008A56C4" w:rsidP="008D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</w:t>
            </w:r>
          </w:p>
        </w:tc>
        <w:tc>
          <w:tcPr>
            <w:tcW w:w="0" w:type="auto"/>
            <w:vAlign w:val="center"/>
            <w:hideMark/>
          </w:tcPr>
          <w:p w:rsidR="008A56C4" w:rsidRPr="008A56C4" w:rsidRDefault="008A56C4" w:rsidP="008D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85,5 мг</w:t>
            </w:r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6C4" w:rsidRPr="008A56C4" w:rsidTr="00986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6C4" w:rsidRPr="008A56C4" w:rsidRDefault="008A56C4" w:rsidP="008D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магния</w:t>
            </w:r>
          </w:p>
        </w:tc>
        <w:tc>
          <w:tcPr>
            <w:tcW w:w="0" w:type="auto"/>
            <w:vAlign w:val="center"/>
            <w:hideMark/>
          </w:tcPr>
          <w:p w:rsidR="008A56C4" w:rsidRPr="008A56C4" w:rsidRDefault="008A56C4" w:rsidP="008D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мг</w:t>
            </w:r>
            <w:r w:rsidRPr="008A5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Основные действующие вещества – </w:t>
      </w:r>
      <w:proofErr w:type="spellStart"/>
      <w:r w:rsidRPr="008A56C4">
        <w:rPr>
          <w:rFonts w:ascii="Times New Roman" w:eastAsia="Times New Roman" w:hAnsi="Times New Roman" w:cs="Times New Roman"/>
          <w:sz w:val="28"/>
          <w:szCs w:val="28"/>
        </w:rPr>
        <w:t>коэнзим</w:t>
      </w:r>
      <w:proofErr w:type="spellEnd"/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Pr="009866D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, калий и магний оказывают разностороннее влияние на деятельность сердца: </w:t>
      </w:r>
    </w:p>
    <w:p w:rsidR="008A56C4" w:rsidRPr="008A56C4" w:rsidRDefault="008A56C4" w:rsidP="008D7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поддерживают нормальную работу миокарда: </w:t>
      </w:r>
      <w:proofErr w:type="spellStart"/>
      <w:r w:rsidRPr="008A56C4">
        <w:rPr>
          <w:rFonts w:ascii="Times New Roman" w:eastAsia="Times New Roman" w:hAnsi="Times New Roman" w:cs="Times New Roman"/>
          <w:sz w:val="28"/>
          <w:szCs w:val="28"/>
        </w:rPr>
        <w:t>коэнзим</w:t>
      </w:r>
      <w:proofErr w:type="spellEnd"/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Pr="009866D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снабжает сердце энергией и защищает от воздействия свободных радикалов, а калий и магний необходимы для нормального сокращения сердечной мышцы и проводимости нервных импульсов; </w:t>
      </w:r>
    </w:p>
    <w:p w:rsidR="008A56C4" w:rsidRPr="008A56C4" w:rsidRDefault="008A56C4" w:rsidP="008D7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участвуют в профилактике заболеваний сердечно-сосудистой системы за счет того, что питают сердечную мышцу, и кроме того: </w:t>
      </w:r>
      <w:proofErr w:type="spellStart"/>
      <w:r w:rsidRPr="008A56C4">
        <w:rPr>
          <w:rFonts w:ascii="Times New Roman" w:eastAsia="Times New Roman" w:hAnsi="Times New Roman" w:cs="Times New Roman"/>
          <w:sz w:val="28"/>
          <w:szCs w:val="28"/>
        </w:rPr>
        <w:t>коэнзим</w:t>
      </w:r>
      <w:proofErr w:type="spellEnd"/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Pr="009866D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 замедляет процессы старения и препятствует развитию атеросклероза, калий и магний укрепляют сердечную мышцу, поддерживают эластичность сосудов. </w:t>
      </w:r>
    </w:p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Применение </w:t>
      </w:r>
    </w:p>
    <w:p w:rsidR="008A56C4" w:rsidRPr="008A56C4" w:rsidRDefault="008A56C4" w:rsidP="008D7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6C4">
        <w:rPr>
          <w:rFonts w:ascii="Times New Roman" w:eastAsia="Times New Roman" w:hAnsi="Times New Roman" w:cs="Times New Roman"/>
          <w:sz w:val="28"/>
          <w:szCs w:val="28"/>
        </w:rPr>
        <w:t xml:space="preserve">Взрослым по 2 таблетки 3 раза в день во время еды. Продолжительность приема — 2 недели </w:t>
      </w:r>
    </w:p>
    <w:p w:rsidR="00F31B7A" w:rsidRPr="009866DD" w:rsidRDefault="00F31B7A">
      <w:pPr>
        <w:rPr>
          <w:sz w:val="28"/>
          <w:szCs w:val="28"/>
        </w:rPr>
      </w:pPr>
      <w:bookmarkStart w:id="0" w:name="_GoBack"/>
      <w:bookmarkEnd w:id="0"/>
    </w:p>
    <w:sectPr w:rsidR="00F31B7A" w:rsidRPr="0098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7097"/>
    <w:multiLevelType w:val="multilevel"/>
    <w:tmpl w:val="2118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65218"/>
    <w:multiLevelType w:val="multilevel"/>
    <w:tmpl w:val="71F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4"/>
    <w:rsid w:val="008A56C4"/>
    <w:rsid w:val="008D7489"/>
    <w:rsid w:val="009866DD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A56C4"/>
    <w:rPr>
      <w:b/>
      <w:bCs/>
    </w:rPr>
  </w:style>
  <w:style w:type="character" w:customStyle="1" w:styleId="small101">
    <w:name w:val="small_10_1"/>
    <w:basedOn w:val="a0"/>
    <w:rsid w:val="008A56C4"/>
  </w:style>
  <w:style w:type="paragraph" w:styleId="a4">
    <w:name w:val="Normal (Web)"/>
    <w:basedOn w:val="a"/>
    <w:uiPriority w:val="99"/>
    <w:semiHidden/>
    <w:unhideWhenUsed/>
    <w:rsid w:val="008A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A56C4"/>
    <w:rPr>
      <w:b/>
      <w:bCs/>
    </w:rPr>
  </w:style>
  <w:style w:type="character" w:customStyle="1" w:styleId="small101">
    <w:name w:val="small_10_1"/>
    <w:basedOn w:val="a0"/>
    <w:rsid w:val="008A56C4"/>
  </w:style>
  <w:style w:type="paragraph" w:styleId="a4">
    <w:name w:val="Normal (Web)"/>
    <w:basedOn w:val="a"/>
    <w:uiPriority w:val="99"/>
    <w:semiHidden/>
    <w:unhideWhenUsed/>
    <w:rsid w:val="008A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2021-07-23T13:12:00Z</dcterms:created>
  <dcterms:modified xsi:type="dcterms:W3CDTF">2021-09-06T06:14:00Z</dcterms:modified>
</cp:coreProperties>
</file>