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28" w:rsidRPr="00A40142" w:rsidRDefault="007D0C28" w:rsidP="00A401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A401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Фиточай</w:t>
      </w:r>
      <w:proofErr w:type="spellEnd"/>
      <w:r w:rsidRPr="00A401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6605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Шиповник</w:t>
      </w:r>
      <w:r w:rsidRPr="007D0C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БАД</w:t>
      </w:r>
    </w:p>
    <w:p w:rsidR="00A40142" w:rsidRPr="00A40142" w:rsidRDefault="00A40142" w:rsidP="00A40142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A40142">
        <w:rPr>
          <w:rFonts w:ascii="Times New Roman" w:hAnsi="Times New Roman" w:cs="Times New Roman"/>
          <w:b/>
          <w:color w:val="auto"/>
          <w:sz w:val="28"/>
          <w:szCs w:val="28"/>
        </w:rPr>
        <w:t>Форма выпуска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A40142">
        <w:rPr>
          <w:rFonts w:ascii="Times New Roman" w:hAnsi="Times New Roman" w:cs="Times New Roman"/>
          <w:color w:val="auto"/>
          <w:sz w:val="28"/>
          <w:szCs w:val="28"/>
        </w:rPr>
        <w:t>о 1,2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0142">
        <w:rPr>
          <w:rFonts w:ascii="Times New Roman" w:hAnsi="Times New Roman" w:cs="Times New Roman"/>
          <w:color w:val="auto"/>
          <w:sz w:val="28"/>
          <w:szCs w:val="28"/>
        </w:rPr>
        <w:t>г в фильтр-пакете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0142">
        <w:rPr>
          <w:rFonts w:ascii="Times New Roman" w:hAnsi="Times New Roman" w:cs="Times New Roman"/>
          <w:color w:val="auto"/>
          <w:sz w:val="28"/>
          <w:szCs w:val="28"/>
        </w:rPr>
        <w:t xml:space="preserve">20 в пачке. </w:t>
      </w:r>
    </w:p>
    <w:p w:rsidR="00A40142" w:rsidRPr="00A40142" w:rsidRDefault="00A40142" w:rsidP="00A40142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A40142">
        <w:rPr>
          <w:rFonts w:ascii="Times New Roman" w:hAnsi="Times New Roman" w:cs="Times New Roman"/>
          <w:b/>
          <w:color w:val="auto"/>
          <w:sz w:val="28"/>
          <w:szCs w:val="28"/>
        </w:rPr>
        <w:t>Показания к применению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A40142">
        <w:rPr>
          <w:rFonts w:ascii="Times New Roman" w:hAnsi="Times New Roman" w:cs="Times New Roman"/>
          <w:color w:val="auto"/>
          <w:sz w:val="28"/>
          <w:szCs w:val="28"/>
        </w:rPr>
        <w:t>Традиционно используется в народной медицине для поддержания функционального состояния иммунной системы</w:t>
      </w:r>
      <w:r w:rsidR="0066058D">
        <w:rPr>
          <w:rFonts w:ascii="Times New Roman" w:hAnsi="Times New Roman" w:cs="Times New Roman"/>
          <w:color w:val="auto"/>
          <w:sz w:val="28"/>
          <w:szCs w:val="28"/>
        </w:rPr>
        <w:t>, функциональной работы желудочно-кишечного тракта и мочевыводящих путей</w:t>
      </w:r>
      <w:r w:rsidRPr="00A40142">
        <w:rPr>
          <w:rFonts w:ascii="Times New Roman" w:hAnsi="Times New Roman" w:cs="Times New Roman"/>
          <w:color w:val="auto"/>
          <w:sz w:val="28"/>
          <w:szCs w:val="28"/>
        </w:rPr>
        <w:t xml:space="preserve">. Рекомендуется в качестве биологически активной добавки к пище - дополнительного источника </w:t>
      </w:r>
      <w:proofErr w:type="spellStart"/>
      <w:r w:rsidRPr="00A40142">
        <w:rPr>
          <w:rFonts w:ascii="Times New Roman" w:hAnsi="Times New Roman" w:cs="Times New Roman"/>
          <w:color w:val="auto"/>
          <w:sz w:val="28"/>
          <w:szCs w:val="28"/>
        </w:rPr>
        <w:t>флавоноидов</w:t>
      </w:r>
      <w:proofErr w:type="spellEnd"/>
      <w:r w:rsidRPr="00A401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0142" w:rsidRDefault="00A40142" w:rsidP="00A40142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A40142">
        <w:rPr>
          <w:rFonts w:ascii="Times New Roman" w:hAnsi="Times New Roman" w:cs="Times New Roman"/>
          <w:b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A40142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непереносимость. Перед применением рекомендуется проконсультироваться с врачом. </w:t>
      </w:r>
    </w:p>
    <w:p w:rsidR="00A40142" w:rsidRPr="00A40142" w:rsidRDefault="00A40142" w:rsidP="00A40142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A40142">
        <w:rPr>
          <w:rFonts w:ascii="Times New Roman" w:hAnsi="Times New Roman" w:cs="Times New Roman"/>
          <w:color w:val="auto"/>
          <w:sz w:val="28"/>
          <w:szCs w:val="28"/>
        </w:rPr>
        <w:t xml:space="preserve">Не является лекарственным средством! </w:t>
      </w:r>
    </w:p>
    <w:p w:rsidR="00A40142" w:rsidRPr="00A40142" w:rsidRDefault="00A40142" w:rsidP="00A40142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A40142">
        <w:rPr>
          <w:rFonts w:ascii="Times New Roman" w:hAnsi="Times New Roman" w:cs="Times New Roman"/>
          <w:b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A40142">
        <w:rPr>
          <w:rFonts w:ascii="Times New Roman" w:hAnsi="Times New Roman" w:cs="Times New Roman"/>
          <w:color w:val="auto"/>
          <w:sz w:val="28"/>
          <w:szCs w:val="28"/>
        </w:rPr>
        <w:t xml:space="preserve">шиповника плоды. </w:t>
      </w:r>
    </w:p>
    <w:p w:rsidR="00A40142" w:rsidRPr="00A40142" w:rsidRDefault="00A40142" w:rsidP="00A40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142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 применения: </w:t>
      </w:r>
      <w:r w:rsidRPr="00A40142">
        <w:rPr>
          <w:rFonts w:ascii="Times New Roman" w:eastAsia="Times New Roman" w:hAnsi="Times New Roman" w:cs="Times New Roman"/>
          <w:sz w:val="28"/>
          <w:szCs w:val="28"/>
        </w:rPr>
        <w:t>1 фильтр пакет (1,2г) залить 1 стаканом (250мл) горячей кипяченой воды, настоять 10 минут в закрытой посуде, отжать фильтр-пакет. Принимать по мере необходимости; беременным и взрослым 2-3 раза в день. Не превышать рекомендуемую дозу. Настой рекомендуется готовить непосредственно перед употреблением. Готовый напиток хранению не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142" w:rsidRPr="007D0C28" w:rsidRDefault="00A40142" w:rsidP="007D0C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8"/>
    <w:rsid w:val="00186E83"/>
    <w:rsid w:val="002222B1"/>
    <w:rsid w:val="0046224F"/>
    <w:rsid w:val="0066058D"/>
    <w:rsid w:val="007D0C28"/>
    <w:rsid w:val="00A4014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A40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01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A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A40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01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A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2021-08-02T12:52:00Z</dcterms:created>
  <dcterms:modified xsi:type="dcterms:W3CDTF">2021-09-15T08:31:00Z</dcterms:modified>
</cp:coreProperties>
</file>