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366FF4" w:rsidRDefault="007F4204" w:rsidP="007F42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FF4">
        <w:rPr>
          <w:rFonts w:ascii="Times New Roman" w:hAnsi="Times New Roman" w:cs="Times New Roman"/>
          <w:b/>
          <w:sz w:val="32"/>
          <w:szCs w:val="32"/>
        </w:rPr>
        <w:t xml:space="preserve">Ложка силиконовая HAPPY CARE арт.40700204 Веселый зоопарк </w:t>
      </w:r>
      <w:bookmarkStart w:id="0" w:name="_GoBack"/>
      <w:bookmarkEnd w:id="0"/>
    </w:p>
    <w:p w:rsidR="007F4204" w:rsidRPr="007F4204" w:rsidRDefault="007F4204" w:rsidP="007F4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204">
        <w:rPr>
          <w:rFonts w:ascii="Times New Roman" w:eastAsia="Times New Roman" w:hAnsi="Times New Roman" w:cs="Times New Roman"/>
          <w:sz w:val="28"/>
          <w:szCs w:val="28"/>
        </w:rPr>
        <w:t xml:space="preserve">Мягкая </w:t>
      </w:r>
      <w:proofErr w:type="spellStart"/>
      <w:r w:rsidRPr="007F4204">
        <w:rPr>
          <w:rFonts w:ascii="Times New Roman" w:eastAsia="Times New Roman" w:hAnsi="Times New Roman" w:cs="Times New Roman"/>
          <w:sz w:val="28"/>
          <w:szCs w:val="28"/>
        </w:rPr>
        <w:t>цельносиликоновая</w:t>
      </w:r>
      <w:proofErr w:type="spellEnd"/>
      <w:r w:rsidRPr="007F4204">
        <w:rPr>
          <w:rFonts w:ascii="Times New Roman" w:eastAsia="Times New Roman" w:hAnsi="Times New Roman" w:cs="Times New Roman"/>
          <w:sz w:val="28"/>
          <w:szCs w:val="28"/>
        </w:rPr>
        <w:t xml:space="preserve"> ложка "Весёлый зоопарк" идеально подходит для введения первого прикорма. Мягкий наконечник не травмирует и не раздражает нежные десны ребенка. Эргономичная нескользящая ручка позволяет родителям и ребенку с легкостью удерживать ложку в руке. Весёлый дизайн ложки сделает процесс приема пищи еще более увлекательным и интересным. Подходит для правшей и левшей.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6427"/>
      </w:tblGrid>
      <w:tr w:rsidR="007F4204" w:rsidRPr="007F4204" w:rsidTr="007F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упаковке, </w:t>
            </w:r>
            <w:proofErr w:type="spellStart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204" w:rsidRPr="00366FF4" w:rsidTr="007F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Montex</w:t>
            </w:r>
            <w:proofErr w:type="spellEnd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Swiss AG </w:t>
            </w:r>
            <w:proofErr w:type="spellStart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Tramstrasse</w:t>
            </w:r>
            <w:proofErr w:type="spellEnd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16, CH-9442 </w:t>
            </w:r>
            <w:proofErr w:type="spellStart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Berneck</w:t>
            </w:r>
            <w:proofErr w:type="spellEnd"/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, </w:t>
            </w: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F4204" w:rsidRPr="007F4204" w:rsidTr="007F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производства</w:t>
            </w:r>
          </w:p>
        </w:tc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Швейцария</w:t>
            </w:r>
          </w:p>
        </w:tc>
      </w:tr>
      <w:tr w:rsidR="007F4204" w:rsidRPr="007F4204" w:rsidTr="007F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годности</w:t>
            </w:r>
          </w:p>
        </w:tc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60 мес.</w:t>
            </w:r>
          </w:p>
        </w:tc>
      </w:tr>
      <w:tr w:rsidR="007F4204" w:rsidRPr="007F4204" w:rsidTr="007F42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vAlign w:val="center"/>
            <w:hideMark/>
          </w:tcPr>
          <w:p w:rsidR="007F4204" w:rsidRPr="007F4204" w:rsidRDefault="007F4204" w:rsidP="007F4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4204">
              <w:rPr>
                <w:rFonts w:ascii="Times New Roman" w:eastAsia="Times New Roman" w:hAnsi="Times New Roman" w:cs="Times New Roman"/>
                <w:sz w:val="28"/>
                <w:szCs w:val="28"/>
              </w:rPr>
              <w:t>4-6 мес.</w:t>
            </w:r>
          </w:p>
        </w:tc>
      </w:tr>
    </w:tbl>
    <w:p w:rsidR="007F4204" w:rsidRPr="007F4204" w:rsidRDefault="007F4204" w:rsidP="007F420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F4204" w:rsidRPr="007F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04"/>
    <w:rsid w:val="00366FF4"/>
    <w:rsid w:val="007F4204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2021-11-01T08:46:00Z</dcterms:created>
  <dcterms:modified xsi:type="dcterms:W3CDTF">2021-11-09T07:31:00Z</dcterms:modified>
</cp:coreProperties>
</file>