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E" w:rsidRPr="0058392E" w:rsidRDefault="0058392E" w:rsidP="0058392E">
      <w:pPr>
        <w:pStyle w:val="1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58392E">
        <w:rPr>
          <w:bCs w:val="0"/>
          <w:sz w:val="32"/>
          <w:szCs w:val="32"/>
          <w:lang w:val="en-US"/>
        </w:rPr>
        <w:t>Swiss Energy</w:t>
      </w:r>
      <w:r w:rsidRPr="0058392E">
        <w:rPr>
          <w:rStyle w:val="redlineb"/>
          <w:sz w:val="32"/>
          <w:szCs w:val="32"/>
          <w:lang w:val="en-US"/>
        </w:rPr>
        <w:t xml:space="preserve"> </w:t>
      </w:r>
      <w:r w:rsidRPr="0058392E">
        <w:rPr>
          <w:sz w:val="32"/>
          <w:szCs w:val="32"/>
          <w:lang w:val="en-US"/>
        </w:rPr>
        <w:t xml:space="preserve">PRENATAL MULTIVIT </w:t>
      </w:r>
      <w:r w:rsidRPr="0058392E">
        <w:rPr>
          <w:sz w:val="32"/>
          <w:szCs w:val="32"/>
        </w:rPr>
        <w:t>капсулы</w:t>
      </w:r>
      <w:r w:rsidRPr="0058392E">
        <w:rPr>
          <w:sz w:val="32"/>
          <w:szCs w:val="32"/>
          <w:lang w:val="en-US"/>
        </w:rPr>
        <w:t xml:space="preserve"> № 30</w:t>
      </w:r>
    </w:p>
    <w:p w:rsidR="0058392E" w:rsidRPr="0058392E" w:rsidRDefault="0058392E" w:rsidP="0058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92E">
        <w:rPr>
          <w:rFonts w:ascii="Times New Roman" w:eastAsia="Times New Roman" w:hAnsi="Times New Roman" w:cs="Times New Roman"/>
          <w:b/>
          <w:bCs/>
          <w:sz w:val="28"/>
          <w:szCs w:val="28"/>
        </w:rPr>
        <w:t>Одна капсула содержит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1064"/>
      </w:tblGrid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A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800 МЕ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B1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1,1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B2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1,4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B5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6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B6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1,4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B12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2,5 </w:t>
            </w:r>
            <w:proofErr w:type="spellStart"/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мКг</w:t>
            </w:r>
            <w:proofErr w:type="spellEnd"/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C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80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D3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proofErr w:type="spellStart"/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мКг</w:t>
            </w:r>
            <w:proofErr w:type="spellEnd"/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E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12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K2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25 </w:t>
            </w:r>
            <w:proofErr w:type="spellStart"/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мКг</w:t>
            </w:r>
            <w:proofErr w:type="spellEnd"/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200 </w:t>
            </w:r>
            <w:proofErr w:type="spellStart"/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мКг</w:t>
            </w:r>
            <w:proofErr w:type="spellEnd"/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Биотин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50 </w:t>
            </w:r>
            <w:proofErr w:type="spellStart"/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мКг</w:t>
            </w:r>
            <w:proofErr w:type="spellEnd"/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 PP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16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50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2,8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20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Magnesium</w:t>
            </w:r>
            <w:proofErr w:type="spellEnd"/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100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7,5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0,3 мг</w:t>
            </w:r>
          </w:p>
        </w:tc>
      </w:tr>
      <w:tr w:rsidR="0058392E" w:rsidRPr="0058392E" w:rsidTr="00E96A1E">
        <w:trPr>
          <w:tblCellSpacing w:w="15" w:type="dxa"/>
        </w:trPr>
        <w:tc>
          <w:tcPr>
            <w:tcW w:w="2819" w:type="dxa"/>
            <w:vAlign w:val="center"/>
            <w:hideMark/>
          </w:tcPr>
          <w:p w:rsidR="0058392E" w:rsidRPr="0058392E" w:rsidRDefault="0058392E" w:rsidP="00583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974" w:type="dxa"/>
            <w:vAlign w:val="center"/>
            <w:hideMark/>
          </w:tcPr>
          <w:p w:rsidR="0058392E" w:rsidRPr="0058392E" w:rsidRDefault="0058392E" w:rsidP="0058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92E">
              <w:rPr>
                <w:rFonts w:ascii="Times New Roman" w:eastAsia="Times New Roman" w:hAnsi="Times New Roman" w:cs="Times New Roman"/>
                <w:sz w:val="28"/>
                <w:szCs w:val="28"/>
              </w:rPr>
              <w:t>1 мг</w:t>
            </w:r>
          </w:p>
        </w:tc>
      </w:tr>
    </w:tbl>
    <w:p w:rsidR="0058392E" w:rsidRPr="0058392E" w:rsidRDefault="0058392E" w:rsidP="005839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92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58392E" w:rsidRPr="0058392E" w:rsidRDefault="0058392E" w:rsidP="00583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92E">
        <w:rPr>
          <w:rFonts w:ascii="Times New Roman" w:eastAsia="Times New Roman" w:hAnsi="Times New Roman" w:cs="Times New Roman"/>
          <w:sz w:val="28"/>
          <w:szCs w:val="28"/>
        </w:rPr>
        <w:t>Сбалансированный комплекс витаминов и минералов, специально разработанный для беременных и кормящих женщин. Фолиевая кислота предотвращает возникновение дефектов нервной системы ребенка. Железо играет важную роль в обеспечении плода кислородом, предотвращает анемию у матери. Кальций и витамин К2 помогают формированию костей у ребенка, и предотвращают потерю костной массы у матери.</w:t>
      </w:r>
    </w:p>
    <w:p w:rsidR="0058392E" w:rsidRPr="0058392E" w:rsidRDefault="0058392E" w:rsidP="0058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B7A" w:rsidRPr="0058392E" w:rsidRDefault="00F31B7A" w:rsidP="0058392E">
      <w:pPr>
        <w:rPr>
          <w:sz w:val="28"/>
          <w:szCs w:val="28"/>
        </w:rPr>
      </w:pPr>
    </w:p>
    <w:sectPr w:rsidR="00F31B7A" w:rsidRPr="0058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34B"/>
    <w:multiLevelType w:val="multilevel"/>
    <w:tmpl w:val="892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E"/>
    <w:rsid w:val="0058392E"/>
    <w:rsid w:val="00E96A1E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E"/>
  </w:style>
  <w:style w:type="paragraph" w:styleId="1">
    <w:name w:val="heading 1"/>
    <w:basedOn w:val="a"/>
    <w:link w:val="10"/>
    <w:uiPriority w:val="9"/>
    <w:qFormat/>
    <w:rsid w:val="0058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8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3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lineb">
    <w:name w:val="redlineb"/>
    <w:basedOn w:val="a0"/>
    <w:rsid w:val="0058392E"/>
  </w:style>
  <w:style w:type="character" w:customStyle="1" w:styleId="title-se">
    <w:name w:val="title-seс"/>
    <w:basedOn w:val="a0"/>
    <w:rsid w:val="0058392E"/>
  </w:style>
  <w:style w:type="paragraph" w:styleId="a3">
    <w:name w:val="Normal (Web)"/>
    <w:basedOn w:val="a"/>
    <w:uiPriority w:val="99"/>
    <w:semiHidden/>
    <w:unhideWhenUsed/>
    <w:rsid w:val="005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92E"/>
    <w:rPr>
      <w:b/>
      <w:bCs/>
    </w:rPr>
  </w:style>
  <w:style w:type="character" w:styleId="a5">
    <w:name w:val="Hyperlink"/>
    <w:basedOn w:val="a0"/>
    <w:uiPriority w:val="99"/>
    <w:semiHidden/>
    <w:unhideWhenUsed/>
    <w:rsid w:val="0058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E"/>
  </w:style>
  <w:style w:type="paragraph" w:styleId="1">
    <w:name w:val="heading 1"/>
    <w:basedOn w:val="a"/>
    <w:link w:val="10"/>
    <w:uiPriority w:val="9"/>
    <w:qFormat/>
    <w:rsid w:val="0058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8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3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lineb">
    <w:name w:val="redlineb"/>
    <w:basedOn w:val="a0"/>
    <w:rsid w:val="0058392E"/>
  </w:style>
  <w:style w:type="character" w:customStyle="1" w:styleId="title-se">
    <w:name w:val="title-seс"/>
    <w:basedOn w:val="a0"/>
    <w:rsid w:val="0058392E"/>
  </w:style>
  <w:style w:type="paragraph" w:styleId="a3">
    <w:name w:val="Normal (Web)"/>
    <w:basedOn w:val="a"/>
    <w:uiPriority w:val="99"/>
    <w:semiHidden/>
    <w:unhideWhenUsed/>
    <w:rsid w:val="005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92E"/>
    <w:rPr>
      <w:b/>
      <w:bCs/>
    </w:rPr>
  </w:style>
  <w:style w:type="character" w:styleId="a5">
    <w:name w:val="Hyperlink"/>
    <w:basedOn w:val="a0"/>
    <w:uiPriority w:val="99"/>
    <w:semiHidden/>
    <w:unhideWhenUsed/>
    <w:rsid w:val="0058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7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2021-07-29T09:01:00Z</dcterms:created>
  <dcterms:modified xsi:type="dcterms:W3CDTF">2021-09-17T13:01:00Z</dcterms:modified>
</cp:coreProperties>
</file>