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4C226A" w14:textId="5F115B23" w:rsidR="00CC0DDB" w:rsidRDefault="00350F63" w:rsidP="00350F63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50F63">
        <w:rPr>
          <w:rFonts w:ascii="Times New Roman" w:hAnsi="Times New Roman" w:cs="Times New Roman"/>
          <w:b/>
          <w:bCs/>
          <w:sz w:val="32"/>
          <w:szCs w:val="32"/>
        </w:rPr>
        <w:t>Во</w:t>
      </w:r>
      <w:bookmarkStart w:id="0" w:name="_GoBack"/>
      <w:bookmarkEnd w:id="0"/>
      <w:r w:rsidRPr="00350F63">
        <w:rPr>
          <w:rFonts w:ascii="Times New Roman" w:hAnsi="Times New Roman" w:cs="Times New Roman"/>
          <w:b/>
          <w:bCs/>
          <w:sz w:val="32"/>
          <w:szCs w:val="32"/>
        </w:rPr>
        <w:t xml:space="preserve">да минеральная ЕССЕНТУКИ №4 </w:t>
      </w:r>
      <w:proofErr w:type="spellStart"/>
      <w:r w:rsidRPr="00350F63">
        <w:rPr>
          <w:rFonts w:ascii="Times New Roman" w:hAnsi="Times New Roman" w:cs="Times New Roman"/>
          <w:b/>
          <w:bCs/>
          <w:sz w:val="32"/>
          <w:szCs w:val="32"/>
        </w:rPr>
        <w:t>газированая</w:t>
      </w:r>
      <w:proofErr w:type="spellEnd"/>
      <w:r w:rsidRPr="00350F63">
        <w:rPr>
          <w:rFonts w:ascii="Times New Roman" w:hAnsi="Times New Roman" w:cs="Times New Roman"/>
          <w:b/>
          <w:bCs/>
          <w:sz w:val="32"/>
          <w:szCs w:val="32"/>
        </w:rPr>
        <w:t xml:space="preserve"> 0,45л </w:t>
      </w:r>
      <w:proofErr w:type="spellStart"/>
      <w:r w:rsidRPr="00350F63">
        <w:rPr>
          <w:rFonts w:ascii="Times New Roman" w:hAnsi="Times New Roman" w:cs="Times New Roman"/>
          <w:b/>
          <w:bCs/>
          <w:sz w:val="32"/>
          <w:szCs w:val="32"/>
        </w:rPr>
        <w:t>стекл</w:t>
      </w:r>
      <w:proofErr w:type="spellEnd"/>
      <w:r w:rsidRPr="00350F63">
        <w:rPr>
          <w:rFonts w:ascii="Times New Roman" w:hAnsi="Times New Roman" w:cs="Times New Roman"/>
          <w:b/>
          <w:bCs/>
          <w:sz w:val="32"/>
          <w:szCs w:val="32"/>
        </w:rPr>
        <w:t xml:space="preserve">. </w:t>
      </w:r>
      <w:r w:rsidRPr="00350F63">
        <w:rPr>
          <w:rFonts w:ascii="Times New Roman" w:hAnsi="Times New Roman" w:cs="Times New Roman"/>
          <w:b/>
          <w:bCs/>
          <w:sz w:val="32"/>
          <w:szCs w:val="32"/>
        </w:rPr>
        <w:t>Б</w:t>
      </w:r>
      <w:r w:rsidRPr="00350F63">
        <w:rPr>
          <w:rFonts w:ascii="Times New Roman" w:hAnsi="Times New Roman" w:cs="Times New Roman"/>
          <w:b/>
          <w:bCs/>
          <w:sz w:val="32"/>
          <w:szCs w:val="32"/>
        </w:rPr>
        <w:t>утылка</w:t>
      </w:r>
      <w:r>
        <w:rPr>
          <w:rFonts w:ascii="Times New Roman" w:hAnsi="Times New Roman" w:cs="Times New Roman"/>
          <w:b/>
          <w:bCs/>
          <w:sz w:val="32"/>
          <w:szCs w:val="32"/>
        </w:rPr>
        <w:t>.</w:t>
      </w:r>
    </w:p>
    <w:p w14:paraId="69555BF3" w14:textId="77777777" w:rsidR="00350F63" w:rsidRPr="00350F63" w:rsidRDefault="00350F63" w:rsidP="00350F63">
      <w:pPr>
        <w:pStyle w:val="a3"/>
        <w:spacing w:before="0" w:beforeAutospacing="0" w:after="0" w:afterAutospacing="0"/>
        <w:rPr>
          <w:sz w:val="28"/>
          <w:szCs w:val="28"/>
        </w:rPr>
      </w:pPr>
      <w:r w:rsidRPr="00350F63">
        <w:rPr>
          <w:sz w:val="28"/>
          <w:szCs w:val="28"/>
        </w:rPr>
        <w:t xml:space="preserve">Минеральная вода Ессентуки 4 относится к категории лечебно-столовых вод. Она добывается из скважин </w:t>
      </w:r>
      <w:proofErr w:type="spellStart"/>
      <w:r w:rsidRPr="00350F63">
        <w:rPr>
          <w:sz w:val="28"/>
          <w:szCs w:val="28"/>
        </w:rPr>
        <w:t>Ессентукского</w:t>
      </w:r>
      <w:proofErr w:type="spellEnd"/>
      <w:r w:rsidRPr="00350F63">
        <w:rPr>
          <w:sz w:val="28"/>
          <w:szCs w:val="28"/>
        </w:rPr>
        <w:t xml:space="preserve"> месторождения глубиной 998 метров. Жидкость ценится за целебные свойства. Вода фасуется в стеклянные бутылки на заводе в городе Ессентуки, в непосредственной близости от места добычи. Продукция проходит строгий контроль качества.</w:t>
      </w:r>
    </w:p>
    <w:p w14:paraId="0AB56FAB" w14:textId="14FBE907" w:rsidR="00350F63" w:rsidRPr="00350F63" w:rsidRDefault="00350F63" w:rsidP="00350F63">
      <w:pPr>
        <w:pStyle w:val="a3"/>
        <w:spacing w:before="0" w:beforeAutospacing="0" w:after="0" w:afterAutospacing="0"/>
        <w:rPr>
          <w:sz w:val="28"/>
          <w:szCs w:val="28"/>
        </w:rPr>
      </w:pPr>
      <w:r w:rsidRPr="00350F63">
        <w:rPr>
          <w:sz w:val="28"/>
          <w:szCs w:val="28"/>
        </w:rPr>
        <w:t>Многочисленные клинические исследования показали, что пить воду нужно в определенных дозах. Наличие некоторых заболеваний и состояний организма может стать противопоказанием к употреблению. Пациентам следует придерживаться норм, чтобы жидкость приносила исключительно пользу для организма.</w:t>
      </w:r>
    </w:p>
    <w:p w14:paraId="312EBB3D" w14:textId="77777777" w:rsidR="00350F63" w:rsidRPr="00350F63" w:rsidRDefault="00350F63" w:rsidP="00350F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F63">
        <w:rPr>
          <w:rFonts w:ascii="Times New Roman" w:eastAsia="Times New Roman" w:hAnsi="Times New Roman" w:cs="Times New Roman"/>
          <w:sz w:val="28"/>
          <w:szCs w:val="28"/>
          <w:lang w:eastAsia="ru-RU"/>
        </w:rPr>
        <w:t>Химические компоненты, оказывающие влияние на организм:</w:t>
      </w:r>
    </w:p>
    <w:p w14:paraId="68D1EDD2" w14:textId="77777777" w:rsidR="00350F63" w:rsidRPr="00350F63" w:rsidRDefault="00350F63" w:rsidP="00350F6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F6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калий: до 3000 мг/л (воздействует на метаболические процессы);</w:t>
      </w:r>
    </w:p>
    <w:p w14:paraId="589D8940" w14:textId="77777777" w:rsidR="00350F63" w:rsidRPr="00350F63" w:rsidRDefault="00350F63" w:rsidP="00350F6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F6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натрий: до 3000 мг/л (регулирует водно-щелочной баланс);</w:t>
      </w:r>
    </w:p>
    <w:p w14:paraId="2EA72EAC" w14:textId="77777777" w:rsidR="00350F63" w:rsidRPr="00350F63" w:rsidRDefault="00350F63" w:rsidP="00350F6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F6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кальций: до 150 мг/л (способствует свертываемости крови, снимает воспаления);</w:t>
      </w:r>
    </w:p>
    <w:p w14:paraId="5EB64ED4" w14:textId="77777777" w:rsidR="00350F63" w:rsidRPr="00350F63" w:rsidRDefault="00350F63" w:rsidP="00350F6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F63"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магний: до 90 мг/л (успокаивает ЦНС);</w:t>
      </w:r>
    </w:p>
    <w:p w14:paraId="12FB0CC3" w14:textId="77777777" w:rsidR="00350F63" w:rsidRPr="00350F63" w:rsidRDefault="00350F63" w:rsidP="00350F6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F63">
        <w:rPr>
          <w:rFonts w:ascii="Times New Roman" w:eastAsia="Times New Roman" w:hAnsi="Times New Roman" w:cs="Times New Roman"/>
          <w:sz w:val="28"/>
          <w:szCs w:val="28"/>
          <w:lang w:eastAsia="ru-RU"/>
        </w:rPr>
        <w:t>хлорид: до 1900 мг/л (улучшает пищеварение, стимулирует образование ферментов);</w:t>
      </w:r>
    </w:p>
    <w:p w14:paraId="44253DFA" w14:textId="77777777" w:rsidR="00350F63" w:rsidRPr="00350F63" w:rsidRDefault="00350F63" w:rsidP="00350F6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F63">
        <w:rPr>
          <w:rFonts w:ascii="Times New Roman" w:eastAsia="Times New Roman" w:hAnsi="Times New Roman" w:cs="Times New Roman"/>
          <w:sz w:val="28"/>
          <w:szCs w:val="28"/>
          <w:lang w:eastAsia="ru-RU"/>
        </w:rPr>
        <w:t>гидрокарбонат: до 4800 мг/л (восстанавливает щелочной баланс крови);</w:t>
      </w:r>
    </w:p>
    <w:p w14:paraId="63C76EF1" w14:textId="77777777" w:rsidR="00350F63" w:rsidRPr="00350F63" w:rsidRDefault="00350F63" w:rsidP="00350F6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F63">
        <w:rPr>
          <w:rFonts w:ascii="Times New Roman" w:eastAsia="Times New Roman" w:hAnsi="Times New Roman" w:cs="Times New Roman"/>
          <w:sz w:val="28"/>
          <w:szCs w:val="28"/>
          <w:lang w:eastAsia="ru-RU"/>
        </w:rPr>
        <w:t>сульфат: до 25 мг/л (нормализует работу ЖКТ, выводит шлаки).</w:t>
      </w:r>
    </w:p>
    <w:p w14:paraId="74F80C8F" w14:textId="77777777" w:rsidR="00350F63" w:rsidRPr="00350F63" w:rsidRDefault="00350F63" w:rsidP="00350F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F63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дополнительных примесей вода содержит борную кислоту и углекислый газ. В ней отсутствуют калории (белки, жиры, углеводы =0).</w:t>
      </w:r>
    </w:p>
    <w:p w14:paraId="73DC4B25" w14:textId="77777777" w:rsidR="00350F63" w:rsidRDefault="00350F63" w:rsidP="00350F63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B06B133" w14:textId="49C3B3FA" w:rsidR="00350F63" w:rsidRPr="00350F63" w:rsidRDefault="00350F63" w:rsidP="00350F63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50F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Показания к применению Ессентуки 4</w:t>
      </w:r>
    </w:p>
    <w:p w14:paraId="7AC8D70D" w14:textId="77777777" w:rsidR="00350F63" w:rsidRPr="00350F63" w:rsidRDefault="00350F63" w:rsidP="00350F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F63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Минеральная вода Ессентуки 4 назначается врачом на основе диагноза пациента, находящегося в состоянии ремиссии. Жидкость используется в терапевтических и профилактических целях. Нельзя употреблять лечебную воду для утоления жажды в значительном количестве. Ессентуки 4 относится к лечебной воде, что подразумевает строгий контроль и ограничения.</w:t>
      </w:r>
    </w:p>
    <w:p w14:paraId="05EF12B9" w14:textId="77777777" w:rsidR="00350F63" w:rsidRPr="00350F63" w:rsidRDefault="00350F63" w:rsidP="00350F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F63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Минеральную воду назначают при следующих состояниях и болезнях:</w:t>
      </w:r>
    </w:p>
    <w:p w14:paraId="3FAE0691" w14:textId="77777777" w:rsidR="00350F63" w:rsidRPr="00350F63" w:rsidRDefault="00350F63" w:rsidP="00350F63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F63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избыточный вес на фоне гормональных и метаболических нарушений;</w:t>
      </w:r>
    </w:p>
    <w:p w14:paraId="123ECDD5" w14:textId="77777777" w:rsidR="00350F63" w:rsidRPr="00350F63" w:rsidRDefault="00350F63" w:rsidP="00350F63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F63">
        <w:rPr>
          <w:rFonts w:ascii="Times New Roman" w:eastAsia="Times New Roman" w:hAnsi="Times New Roman" w:cs="Times New Roman"/>
          <w:sz w:val="28"/>
          <w:szCs w:val="28"/>
          <w:lang w:eastAsia="ru-RU"/>
        </w:rPr>
        <w:t>сахарный диабет;</w:t>
      </w:r>
    </w:p>
    <w:p w14:paraId="0E6B201A" w14:textId="77777777" w:rsidR="00350F63" w:rsidRPr="00350F63" w:rsidRDefault="00350F63" w:rsidP="00350F63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F6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заболевания эндокринной системы;</w:t>
      </w:r>
    </w:p>
    <w:p w14:paraId="3EBB3001" w14:textId="77777777" w:rsidR="00350F63" w:rsidRPr="00350F63" w:rsidRDefault="00350F63" w:rsidP="00350F63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F63">
        <w:rPr>
          <w:rFonts w:ascii="Times New Roman" w:eastAsia="Times New Roman" w:hAnsi="Times New Roman" w:cs="Times New Roman"/>
          <w:sz w:val="28"/>
          <w:szCs w:val="28"/>
          <w:lang w:eastAsia="ru-RU"/>
        </w:rPr>
        <w:t>хронический гастрит с повышенной кислотностью;</w:t>
      </w:r>
    </w:p>
    <w:p w14:paraId="2E2D76CC" w14:textId="77777777" w:rsidR="00350F63" w:rsidRPr="00350F63" w:rsidRDefault="00350F63" w:rsidP="00350F63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F63">
        <w:rPr>
          <w:rFonts w:ascii="Times New Roman" w:eastAsia="Times New Roman" w:hAnsi="Times New Roman" w:cs="Times New Roman"/>
          <w:sz w:val="28"/>
          <w:szCs w:val="28"/>
          <w:lang w:eastAsia="ru-RU"/>
        </w:rPr>
        <w:t>язва желудка;</w:t>
      </w:r>
    </w:p>
    <w:p w14:paraId="2133412F" w14:textId="77777777" w:rsidR="00350F63" w:rsidRPr="00350F63" w:rsidRDefault="00350F63" w:rsidP="00350F63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F63">
        <w:rPr>
          <w:rFonts w:ascii="Times New Roman" w:eastAsia="Times New Roman" w:hAnsi="Times New Roman" w:cs="Times New Roman"/>
          <w:sz w:val="28"/>
          <w:szCs w:val="28"/>
          <w:lang w:eastAsia="ru-RU"/>
        </w:rPr>
        <w:t>панкреатит;</w:t>
      </w:r>
    </w:p>
    <w:p w14:paraId="46587015" w14:textId="77777777" w:rsidR="00350F63" w:rsidRPr="00350F63" w:rsidRDefault="00350F63" w:rsidP="00350F63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F6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недостаток микроэлементов;</w:t>
      </w:r>
    </w:p>
    <w:p w14:paraId="49D09E75" w14:textId="77777777" w:rsidR="00350F63" w:rsidRPr="00350F63" w:rsidRDefault="00350F63" w:rsidP="00350F63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F63">
        <w:rPr>
          <w:rFonts w:ascii="Times New Roman" w:eastAsia="Times New Roman" w:hAnsi="Times New Roman" w:cs="Times New Roman"/>
          <w:sz w:val="28"/>
          <w:szCs w:val="28"/>
          <w:lang w:eastAsia="ru-RU"/>
        </w:rPr>
        <w:t>цистит;</w:t>
      </w:r>
    </w:p>
    <w:p w14:paraId="635BDD9F" w14:textId="77777777" w:rsidR="00350F63" w:rsidRPr="00350F63" w:rsidRDefault="00350F63" w:rsidP="00350F63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F63">
        <w:rPr>
          <w:rFonts w:ascii="Times New Roman" w:eastAsia="Times New Roman" w:hAnsi="Times New Roman" w:cs="Times New Roman"/>
          <w:sz w:val="28"/>
          <w:szCs w:val="28"/>
          <w:lang w:eastAsia="ru-RU"/>
        </w:rPr>
        <w:t>уретрит;</w:t>
      </w:r>
    </w:p>
    <w:p w14:paraId="565204E9" w14:textId="77777777" w:rsidR="00350F63" w:rsidRPr="00350F63" w:rsidRDefault="00350F63" w:rsidP="00350F63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F63">
        <w:rPr>
          <w:rFonts w:ascii="Times New Roman" w:eastAsia="Times New Roman" w:hAnsi="Times New Roman" w:cs="Times New Roman"/>
          <w:sz w:val="28"/>
          <w:szCs w:val="28"/>
          <w:lang w:eastAsia="ru-RU"/>
        </w:rPr>
        <w:t>мочекаменная болезнь на стадии ремиссии;</w:t>
      </w:r>
    </w:p>
    <w:p w14:paraId="23934AEB" w14:textId="77777777" w:rsidR="00350F63" w:rsidRPr="00350F63" w:rsidRDefault="00350F63" w:rsidP="00350F63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F6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заболевания печени;</w:t>
      </w:r>
    </w:p>
    <w:p w14:paraId="64ADDEE7" w14:textId="77777777" w:rsidR="00350F63" w:rsidRPr="00350F63" w:rsidRDefault="00350F63" w:rsidP="00350F63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F63">
        <w:rPr>
          <w:rFonts w:ascii="Times New Roman" w:eastAsia="Times New Roman" w:hAnsi="Times New Roman" w:cs="Times New Roman"/>
          <w:sz w:val="28"/>
          <w:szCs w:val="28"/>
          <w:lang w:eastAsia="ru-RU"/>
        </w:rPr>
        <w:t>хроническая форма гепатита;</w:t>
      </w:r>
    </w:p>
    <w:p w14:paraId="7D4D3355" w14:textId="437C87E9" w:rsidR="00350F63" w:rsidRDefault="00350F63" w:rsidP="00350F63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F6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запоры у детей.</w:t>
      </w:r>
    </w:p>
    <w:p w14:paraId="1B76C9F1" w14:textId="77777777" w:rsidR="00350F63" w:rsidRPr="00350F63" w:rsidRDefault="00350F63" w:rsidP="00350F63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5B747E8" w14:textId="77777777" w:rsidR="00350F63" w:rsidRPr="00350F63" w:rsidRDefault="00350F63" w:rsidP="00350F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F63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Минеральная вода Ессентуки 4 назначается для стабилизации обменных процессов, терапии эндокринной системы, восстановления функций ЖКТ. Жидкость обладает противовоспалительным действием, поэтому благотворно сказывается на состоянии пациентов с хроническими заболеваниями внутренних органов.</w:t>
      </w:r>
    </w:p>
    <w:p w14:paraId="33C90425" w14:textId="77777777" w:rsidR="00350F63" w:rsidRPr="00350F63" w:rsidRDefault="00350F63" w:rsidP="00350F63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F63">
        <w:rPr>
          <w:rFonts w:ascii="Times New Roman" w:hAnsi="Times New Roman" w:cs="Times New Roman"/>
          <w:b/>
          <w:bCs/>
          <w:sz w:val="28"/>
          <w:szCs w:val="28"/>
        </w:rPr>
        <w:t>Показания</w:t>
      </w:r>
      <w:r w:rsidRPr="00350F63">
        <w:rPr>
          <w:rFonts w:ascii="Times New Roman" w:hAnsi="Times New Roman" w:cs="Times New Roman"/>
          <w:sz w:val="28"/>
          <w:szCs w:val="28"/>
        </w:rPr>
        <w:t xml:space="preserve">: </w:t>
      </w:r>
      <w:r w:rsidRPr="00350F63">
        <w:rPr>
          <w:rFonts w:ascii="Times New Roman" w:eastAsia="Times New Roman" w:hAnsi="Times New Roman" w:cs="Times New Roman"/>
          <w:sz w:val="28"/>
          <w:szCs w:val="28"/>
          <w:lang w:eastAsia="ru-RU"/>
        </w:rPr>
        <w:t>снабжение микроэлементами;</w:t>
      </w:r>
    </w:p>
    <w:p w14:paraId="41B0C546" w14:textId="77777777" w:rsidR="00350F63" w:rsidRPr="00350F63" w:rsidRDefault="00350F63" w:rsidP="00350F63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F63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укрепление клеточных мембран;</w:t>
      </w:r>
    </w:p>
    <w:p w14:paraId="358CF35C" w14:textId="77777777" w:rsidR="00350F63" w:rsidRPr="00350F63" w:rsidRDefault="00350F63" w:rsidP="00350F63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F6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стимуляция продуцирования ферментов;</w:t>
      </w:r>
    </w:p>
    <w:p w14:paraId="7B60DD98" w14:textId="77777777" w:rsidR="00350F63" w:rsidRPr="00350F63" w:rsidRDefault="00350F63" w:rsidP="00350F63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F63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укрепление волос, кожи, зубной эмали;</w:t>
      </w:r>
    </w:p>
    <w:p w14:paraId="4E2213DE" w14:textId="77777777" w:rsidR="00350F63" w:rsidRPr="00350F63" w:rsidRDefault="00350F63" w:rsidP="00350F63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F63">
        <w:rPr>
          <w:rFonts w:ascii="Times New Roman" w:eastAsia="Times New Roman" w:hAnsi="Times New Roman" w:cs="Times New Roman"/>
          <w:sz w:val="28"/>
          <w:szCs w:val="28"/>
          <w:lang w:eastAsia="ru-RU"/>
        </w:rPr>
        <w:t>улучшение общего состояния организма;</w:t>
      </w:r>
    </w:p>
    <w:p w14:paraId="0C610B09" w14:textId="77777777" w:rsidR="00350F63" w:rsidRPr="00350F63" w:rsidRDefault="00350F63" w:rsidP="00350F63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F6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разжижение желчи;</w:t>
      </w:r>
    </w:p>
    <w:p w14:paraId="01F11484" w14:textId="77777777" w:rsidR="00350F63" w:rsidRPr="00350F63" w:rsidRDefault="00350F63" w:rsidP="00350F63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F63">
        <w:rPr>
          <w:rFonts w:ascii="Times New Roman" w:eastAsia="Times New Roman" w:hAnsi="Times New Roman" w:cs="Times New Roman"/>
          <w:sz w:val="28"/>
          <w:szCs w:val="28"/>
          <w:lang w:eastAsia="ru-RU"/>
        </w:rPr>
        <w:t>успокоение ЦНС;</w:t>
      </w:r>
    </w:p>
    <w:p w14:paraId="18ACC0EE" w14:textId="77777777" w:rsidR="00350F63" w:rsidRPr="00350F63" w:rsidRDefault="00350F63" w:rsidP="00350F63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F63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нормализация давления;</w:t>
      </w:r>
    </w:p>
    <w:p w14:paraId="36722E0D" w14:textId="77777777" w:rsidR="00350F63" w:rsidRPr="00350F63" w:rsidRDefault="00350F63" w:rsidP="00350F63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F6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вывод токсинов и шлаков;</w:t>
      </w:r>
    </w:p>
    <w:p w14:paraId="555D6D0E" w14:textId="77777777" w:rsidR="00350F63" w:rsidRPr="00350F63" w:rsidRDefault="00350F63" w:rsidP="00350F63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F6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иммунитета;</w:t>
      </w:r>
    </w:p>
    <w:p w14:paraId="7C2DA519" w14:textId="653BB5A9" w:rsidR="00350F63" w:rsidRDefault="00350F63" w:rsidP="00350F63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F63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нормализация кислотно-щелочного баланса.</w:t>
      </w:r>
    </w:p>
    <w:p w14:paraId="3EB511E6" w14:textId="77777777" w:rsidR="00350F63" w:rsidRPr="00350F63" w:rsidRDefault="00350F63" w:rsidP="00350F63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E23A950" w14:textId="77777777" w:rsidR="00350F63" w:rsidRPr="00350F63" w:rsidRDefault="00350F63" w:rsidP="00350F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F63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Минеральная вода подходит для ингаляций и наружного применения. Ею можно полоскать горло во время простуды для избавления от болевых ощущений. Она снимает воспаление. Перед применением в качестве полоскательного средства воду отстаивают незначительное время для снижения уровня газа и подогревают до комфортной температуры.</w:t>
      </w:r>
    </w:p>
    <w:p w14:paraId="39235E5F" w14:textId="77777777" w:rsidR="00350F63" w:rsidRPr="00350F63" w:rsidRDefault="00350F63" w:rsidP="00350F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F63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Минеральную воду в виде замороженных кубиков льда можно применять для устранения прыщей. Вопрос особенно актуален для подростков. Жидкость подсушивает кожу. Постепенно количество прыщей уменьшается, а при регулярном использовании воспаления проходят полностью.</w:t>
      </w:r>
    </w:p>
    <w:p w14:paraId="1CE8232D" w14:textId="77777777" w:rsidR="00350F63" w:rsidRPr="00350F63" w:rsidRDefault="00350F63" w:rsidP="00350F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F6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ингаляциях минеральной водой можно заменить обычную жидкость. Пар снимает покраснение при ангине. Повышенная температура тела не является противопоказанием для проведения ингаляций взрослым и детям.</w:t>
      </w:r>
    </w:p>
    <w:p w14:paraId="1F277D26" w14:textId="109A45D3" w:rsidR="00350F63" w:rsidRDefault="00350F63" w:rsidP="00350F63">
      <w:pPr>
        <w:pStyle w:val="a3"/>
      </w:pPr>
    </w:p>
    <w:sectPr w:rsidR="00350F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98E21A3"/>
    <w:multiLevelType w:val="multilevel"/>
    <w:tmpl w:val="3586C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ACC2A94"/>
    <w:multiLevelType w:val="multilevel"/>
    <w:tmpl w:val="716CD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DF95A90"/>
    <w:multiLevelType w:val="multilevel"/>
    <w:tmpl w:val="44140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DE2"/>
    <w:rsid w:val="00350F63"/>
    <w:rsid w:val="00CC0DDB"/>
    <w:rsid w:val="00D07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1699B"/>
  <w15:chartTrackingRefBased/>
  <w15:docId w15:val="{BEADE7E6-EA7C-460F-A149-727387410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50F6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50F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50F6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219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3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524</Words>
  <Characters>2992</Characters>
  <Application>Microsoft Office Word</Application>
  <DocSecurity>0</DocSecurity>
  <Lines>24</Lines>
  <Paragraphs>7</Paragraphs>
  <ScaleCrop>false</ScaleCrop>
  <Company/>
  <LinksUpToDate>false</LinksUpToDate>
  <CharactersWithSpaces>3509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spr3</dc:creator>
  <cp:keywords/>
  <dc:description/>
  <cp:lastModifiedBy>spr3</cp:lastModifiedBy>
  <cp:revision>2</cp:revision>
  <dcterms:created xsi:type="dcterms:W3CDTF">2022-07-20T08:29:00Z</dcterms:created>
  <dcterms:modified xsi:type="dcterms:W3CDTF">2022-07-20T08:38:00Z</dcterms:modified>
</cp:coreProperties>
</file>