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31" w:rsidRPr="00087D6A" w:rsidRDefault="00A72F31" w:rsidP="00A72F3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087D6A">
        <w:rPr>
          <w:rFonts w:ascii="Times New Roman" w:hAnsi="Times New Roman" w:cs="Times New Roman"/>
          <w:color w:val="auto"/>
          <w:sz w:val="32"/>
          <w:szCs w:val="32"/>
        </w:rPr>
        <w:t>Бак</w:t>
      </w:r>
      <w:r w:rsidRPr="00087D6A">
        <w:rPr>
          <w:rFonts w:ascii="Times New Roman" w:hAnsi="Times New Roman" w:cs="Times New Roman"/>
          <w:color w:val="auto"/>
          <w:sz w:val="32"/>
          <w:szCs w:val="32"/>
          <w:lang w:val="en-US"/>
        </w:rPr>
        <w:t>-</w:t>
      </w:r>
      <w:r w:rsidRPr="00087D6A">
        <w:rPr>
          <w:rFonts w:ascii="Times New Roman" w:hAnsi="Times New Roman" w:cs="Times New Roman"/>
          <w:color w:val="auto"/>
          <w:sz w:val="32"/>
          <w:szCs w:val="32"/>
        </w:rPr>
        <w:t>Сет</w:t>
      </w:r>
      <w:r w:rsidRPr="00087D6A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087D6A">
        <w:rPr>
          <w:rFonts w:ascii="Times New Roman" w:hAnsi="Times New Roman" w:cs="Times New Roman"/>
          <w:color w:val="auto"/>
          <w:sz w:val="32"/>
          <w:szCs w:val="32"/>
        </w:rPr>
        <w:t>Беби</w:t>
      </w:r>
      <w:proofErr w:type="spellEnd"/>
      <w:r w:rsidRPr="00087D6A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(</w:t>
      </w:r>
      <w:proofErr w:type="spellStart"/>
      <w:r w:rsidRPr="00087D6A">
        <w:rPr>
          <w:rFonts w:ascii="Times New Roman" w:hAnsi="Times New Roman" w:cs="Times New Roman"/>
          <w:color w:val="auto"/>
          <w:sz w:val="32"/>
          <w:szCs w:val="32"/>
          <w:lang w:val="en-US"/>
        </w:rPr>
        <w:t>Bac</w:t>
      </w:r>
      <w:proofErr w:type="spellEnd"/>
      <w:r w:rsidRPr="00087D6A">
        <w:rPr>
          <w:rFonts w:ascii="Times New Roman" w:hAnsi="Times New Roman" w:cs="Times New Roman"/>
          <w:color w:val="auto"/>
          <w:sz w:val="32"/>
          <w:szCs w:val="32"/>
          <w:lang w:val="en-US"/>
        </w:rPr>
        <w:t>-Set Baby)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Порошок</w:t>
      </w: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внутрь массой 1 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0"/>
        <w:gridCol w:w="1298"/>
        <w:gridCol w:w="1747"/>
      </w:tblGrid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саше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АУП</w:t>
            </w:r>
            <w:proofErr w:type="gramStart"/>
            <w:r w:rsidRPr="00A72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*-</w:t>
            </w:r>
            <w:proofErr w:type="gramEnd"/>
            <w:r w:rsidRPr="00A72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ВДУП**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пробиотический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(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пробиотические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молочнокислые микроорганизмы)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Lactobacillus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casei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PXN37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Lactobacillus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acidophilus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PXN35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Lactobacillus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rhamnosus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PXN54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Bifidobacterium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breve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PXN25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Bifidobacterium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infantis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PXN27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Bifidobacterium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longum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PXN30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Streptococcus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thermophilus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PXN66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-1×10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КОЕ</w:t>
            </w:r>
          </w:p>
        </w:tc>
      </w:tr>
      <w:tr w:rsidR="00A72F31" w:rsidRPr="00A72F31" w:rsidTr="00A72F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пребиотический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</w:t>
            </w:r>
            <w:proofErr w:type="spellStart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фруктоолигосахариды</w:t>
            </w:r>
            <w:proofErr w:type="spellEnd"/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инулина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F31" w:rsidRPr="00A72F31" w:rsidRDefault="00A72F31" w:rsidP="00A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* адекватный уровень потребления в сутки;</w:t>
      </w:r>
      <w:bookmarkStart w:id="0" w:name="_GoBack"/>
      <w:bookmarkEnd w:id="0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 верхний допустимый уровень потребления в сутки.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 искусственных красителей,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генетически модифицированных организмов.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1 г - саше (10) - пачки картонные.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Бак-Сет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единственный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мультиштаммовый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обогащенный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пребиотиком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клинически доказанной эффективностью*, одобренный к применению у детей с рождения.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комплекса уникален и подобран таким образом, что его компоненты усиливают и дополняют друг друга, восстанавливая микробный баланс и функции ЖКТ у новорожденных и детей раннего возраста.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видов живых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 помогают восстановить микробный баланс кишечника, поддержать иммунитет, противостоять вредоносному воздействию болезнетворных микробов, аллергенов, токсинов, поступающих в организм из внешней среды. 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Фруктоолигосахариды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самые распространенные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происхождения, создают благоприятную среду для размножения в кишечнике собственной полезной микрофлоры.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применяться при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лактазной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недостаточности.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Область применения продукта Бак-Сет </w:t>
      </w:r>
      <w:proofErr w:type="spellStart"/>
      <w:r w:rsidRPr="00A7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биологически активной добавки - источника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бифидобактерий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пребиотиков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дисбактериозе;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антибиотиков;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кишечных </w:t>
      </w:r>
      <w:proofErr w:type="gram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инфекциях</w:t>
      </w:r>
      <w:proofErr w:type="gram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отравлениях;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стула (диарея, запор);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proofErr w:type="gram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прикорма, переходе на искусственное вскармливание;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пищевой аллергии,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атопическом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дерматите;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proofErr w:type="gram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пищеварения при прорезывании зубов;</w:t>
      </w:r>
    </w:p>
    <w:p w:rsidR="00A72F31" w:rsidRPr="00A72F31" w:rsidRDefault="00A72F31" w:rsidP="00A72F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смене рациона и режима питания (посещение детского сада, путешествия).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саше развести в воде, молоке, соке, можно добавить в детское питание.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Бак-Сет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применять у </w:t>
      </w:r>
      <w:r w:rsidRPr="00A7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 рождения</w:t>
      </w: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по 1 саше/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приема пищи. 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продолжительность приема – 14 дней.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фоне антибиотикотерапии</w:t>
      </w: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Бак-Сет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начинать одновременно с приемом антибиотиков и продолжать еще в течение 2 недель после окончания антибиотикотерапии.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период перехода на новое питание (адаптированные смеси, прикорм)</w:t>
      </w: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профилактический прием Бак-Сет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1-2 недель.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период прорезывания зубов</w:t>
      </w: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принимать Бак-Сет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1-2 недель.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Накануне посещения детского дошкольного учреждения или путешествия</w:t>
      </w: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начать прием Бак-Сет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3-4 дня до предстоящего события и принимать в течение 1-2 недель.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</w:t>
      </w:r>
    </w:p>
    <w:p w:rsidR="00A72F31" w:rsidRPr="00A72F31" w:rsidRDefault="00A72F31" w:rsidP="00A72F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комплекса.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указания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 активная добавка к пище. Не является лекарственным средством.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БАД у детей необходимо проконсультироваться с врачом-педиатром.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Бак-Сет </w:t>
      </w:r>
      <w:proofErr w:type="spellStart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 хранения в холодильнике.</w:t>
      </w:r>
    </w:p>
    <w:p w:rsidR="00A72F31" w:rsidRPr="00A72F31" w:rsidRDefault="00A72F31" w:rsidP="00A72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хранения продукта Бак-Сет </w:t>
      </w:r>
      <w:proofErr w:type="spellStart"/>
      <w:r w:rsidRPr="00A7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следует хранить в сухом, защищенном от попадания прямых солнечных лучей месте при температуре не выше 25°С. </w:t>
      </w:r>
    </w:p>
    <w:p w:rsidR="00A72F31" w:rsidRPr="00A72F31" w:rsidRDefault="00A72F31" w:rsidP="00A72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годности продукта Бак-Сет </w:t>
      </w:r>
      <w:proofErr w:type="spellStart"/>
      <w:r w:rsidRPr="00A7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Беби</w:t>
      </w:r>
      <w:proofErr w:type="spellEnd"/>
      <w:r w:rsidRPr="00A72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- 2 года.</w:t>
      </w:r>
    </w:p>
    <w:p w:rsidR="00A72F31" w:rsidRPr="00A72F31" w:rsidRDefault="00A72F31" w:rsidP="00A72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2F31" w:rsidRPr="00A7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E8F"/>
    <w:multiLevelType w:val="multilevel"/>
    <w:tmpl w:val="4806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F4738"/>
    <w:multiLevelType w:val="multilevel"/>
    <w:tmpl w:val="DDC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9222D"/>
    <w:multiLevelType w:val="multilevel"/>
    <w:tmpl w:val="B170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D60B7"/>
    <w:multiLevelType w:val="multilevel"/>
    <w:tmpl w:val="1A8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12"/>
    <w:rsid w:val="00003F32"/>
    <w:rsid w:val="00087D6A"/>
    <w:rsid w:val="007023D4"/>
    <w:rsid w:val="00896B12"/>
    <w:rsid w:val="00A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2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7">
    <w:name w:val="f7"/>
    <w:basedOn w:val="a"/>
    <w:rsid w:val="00A7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head">
    <w:name w:val="block-head"/>
    <w:basedOn w:val="a0"/>
    <w:rsid w:val="00A72F31"/>
  </w:style>
  <w:style w:type="character" w:customStyle="1" w:styleId="block-content">
    <w:name w:val="block-content"/>
    <w:basedOn w:val="a0"/>
    <w:rsid w:val="00A72F31"/>
  </w:style>
  <w:style w:type="character" w:styleId="a4">
    <w:name w:val="Hyperlink"/>
    <w:basedOn w:val="a0"/>
    <w:uiPriority w:val="99"/>
    <w:semiHidden/>
    <w:unhideWhenUsed/>
    <w:rsid w:val="00A72F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2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2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7">
    <w:name w:val="f7"/>
    <w:basedOn w:val="a"/>
    <w:rsid w:val="00A7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head">
    <w:name w:val="block-head"/>
    <w:basedOn w:val="a0"/>
    <w:rsid w:val="00A72F31"/>
  </w:style>
  <w:style w:type="character" w:customStyle="1" w:styleId="block-content">
    <w:name w:val="block-content"/>
    <w:basedOn w:val="a0"/>
    <w:rsid w:val="00A72F31"/>
  </w:style>
  <w:style w:type="character" w:styleId="a4">
    <w:name w:val="Hyperlink"/>
    <w:basedOn w:val="a0"/>
    <w:uiPriority w:val="99"/>
    <w:semiHidden/>
    <w:unhideWhenUsed/>
    <w:rsid w:val="00A72F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2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2021-07-19T09:36:00Z</dcterms:created>
  <dcterms:modified xsi:type="dcterms:W3CDTF">2021-07-22T12:10:00Z</dcterms:modified>
</cp:coreProperties>
</file>